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39"/>
        <w:gridCol w:w="7797"/>
      </w:tblGrid>
      <w:tr w:rsidR="00D74263" w:rsidRPr="00B475DD" w14:paraId="3848C4AC" w14:textId="77777777" w:rsidTr="006D6DC3">
        <w:trPr>
          <w:trHeight w:val="310"/>
        </w:trPr>
        <w:tc>
          <w:tcPr>
            <w:tcW w:w="1939" w:type="dxa"/>
            <w:shd w:val="clear" w:color="auto" w:fill="F2F2F2"/>
          </w:tcPr>
          <w:p w14:paraId="7908CECE" w14:textId="77777777" w:rsidR="00D74263" w:rsidRPr="00414478" w:rsidRDefault="00D74263" w:rsidP="00B475DD">
            <w:pPr>
              <w:pStyle w:val="Label"/>
              <w:rPr>
                <w:rFonts w:ascii="Century Gothic" w:hAnsi="Century Gothic"/>
              </w:rPr>
            </w:pPr>
            <w:r w:rsidRPr="00414478">
              <w:rPr>
                <w:rFonts w:ascii="Century Gothic" w:hAnsi="Century Gothic"/>
              </w:rPr>
              <w:t>Job Title:</w:t>
            </w:r>
          </w:p>
        </w:tc>
        <w:tc>
          <w:tcPr>
            <w:tcW w:w="7796" w:type="dxa"/>
          </w:tcPr>
          <w:p w14:paraId="61F2BCFB" w14:textId="77777777" w:rsidR="00D74263" w:rsidRPr="00414478" w:rsidRDefault="00A109E5" w:rsidP="004806C6">
            <w:pPr>
              <w:rPr>
                <w:rFonts w:ascii="Century Gothic" w:hAnsi="Century Gothic" w:cs="Arial"/>
                <w:b/>
              </w:rPr>
            </w:pPr>
            <w:r w:rsidRPr="00414478">
              <w:rPr>
                <w:rStyle w:val="PlaceholderText"/>
                <w:rFonts w:ascii="Century Gothic" w:hAnsi="Century Gothic" w:cs="Arial"/>
                <w:b/>
                <w:color w:val="auto"/>
              </w:rPr>
              <w:t>Recruitment &amp; Health Specialist</w:t>
            </w:r>
          </w:p>
        </w:tc>
      </w:tr>
      <w:tr w:rsidR="00D74263" w:rsidRPr="00B475DD" w14:paraId="16769F2E" w14:textId="77777777" w:rsidTr="006D6DC3">
        <w:trPr>
          <w:trHeight w:val="310"/>
        </w:trPr>
        <w:tc>
          <w:tcPr>
            <w:tcW w:w="1939" w:type="dxa"/>
            <w:shd w:val="clear" w:color="auto" w:fill="F2F2F2"/>
          </w:tcPr>
          <w:p w14:paraId="5AADCC01" w14:textId="77777777" w:rsidR="00D74263" w:rsidRPr="00414478" w:rsidRDefault="00D74263" w:rsidP="00B475DD">
            <w:pPr>
              <w:pStyle w:val="Label"/>
              <w:rPr>
                <w:rFonts w:ascii="Century Gothic" w:hAnsi="Century Gothic"/>
              </w:rPr>
            </w:pPr>
            <w:r w:rsidRPr="00414478">
              <w:rPr>
                <w:rFonts w:ascii="Century Gothic" w:hAnsi="Century Gothic"/>
              </w:rPr>
              <w:t>Department:</w:t>
            </w:r>
          </w:p>
        </w:tc>
        <w:tc>
          <w:tcPr>
            <w:tcW w:w="7796" w:type="dxa"/>
          </w:tcPr>
          <w:p w14:paraId="5878342E" w14:textId="42386A44" w:rsidR="00D74263" w:rsidRPr="00414478" w:rsidRDefault="004032CC" w:rsidP="004806C6">
            <w:pPr>
              <w:rPr>
                <w:rFonts w:ascii="Century Gothic" w:hAnsi="Century Gothic" w:cs="Arial"/>
                <w:b/>
              </w:rPr>
            </w:pPr>
            <w:r w:rsidRPr="00414478">
              <w:rPr>
                <w:rStyle w:val="PlaceholderText"/>
                <w:rFonts w:ascii="Century Gothic" w:hAnsi="Century Gothic" w:cs="Arial"/>
                <w:b/>
                <w:color w:val="auto"/>
              </w:rPr>
              <w:t>Child &amp; Family Development</w:t>
            </w:r>
          </w:p>
        </w:tc>
      </w:tr>
      <w:tr w:rsidR="00D74263" w:rsidRPr="00B475DD" w14:paraId="7749773A" w14:textId="77777777" w:rsidTr="006D6DC3">
        <w:trPr>
          <w:trHeight w:val="310"/>
        </w:trPr>
        <w:tc>
          <w:tcPr>
            <w:tcW w:w="1939" w:type="dxa"/>
            <w:shd w:val="clear" w:color="auto" w:fill="F2F2F2"/>
          </w:tcPr>
          <w:p w14:paraId="5FC572B6" w14:textId="77777777" w:rsidR="00D74263" w:rsidRPr="00414478" w:rsidRDefault="00D74263" w:rsidP="00B475DD">
            <w:pPr>
              <w:pStyle w:val="Label"/>
              <w:rPr>
                <w:rFonts w:ascii="Century Gothic" w:hAnsi="Century Gothic"/>
              </w:rPr>
            </w:pPr>
            <w:r w:rsidRPr="00414478">
              <w:rPr>
                <w:rFonts w:ascii="Century Gothic" w:hAnsi="Century Gothic"/>
              </w:rPr>
              <w:t>Reports to:</w:t>
            </w:r>
          </w:p>
        </w:tc>
        <w:tc>
          <w:tcPr>
            <w:tcW w:w="7796" w:type="dxa"/>
          </w:tcPr>
          <w:p w14:paraId="34CEA981" w14:textId="77777777" w:rsidR="00D74263" w:rsidRPr="00414478" w:rsidRDefault="00A109E5" w:rsidP="004806C6">
            <w:pPr>
              <w:rPr>
                <w:rFonts w:ascii="Century Gothic" w:hAnsi="Century Gothic" w:cs="Arial"/>
                <w:b/>
              </w:rPr>
            </w:pPr>
            <w:r w:rsidRPr="00414478">
              <w:rPr>
                <w:rStyle w:val="PlaceholderText"/>
                <w:rFonts w:ascii="Century Gothic" w:hAnsi="Century Gothic" w:cs="Arial"/>
                <w:b/>
                <w:color w:val="auto"/>
              </w:rPr>
              <w:t>Head Start Program Services Manager</w:t>
            </w:r>
          </w:p>
        </w:tc>
      </w:tr>
      <w:tr w:rsidR="00D74263" w:rsidRPr="00B475DD" w14:paraId="6E1C70CE" w14:textId="77777777" w:rsidTr="006D6DC3">
        <w:trPr>
          <w:trHeight w:val="310"/>
        </w:trPr>
        <w:tc>
          <w:tcPr>
            <w:tcW w:w="1939" w:type="dxa"/>
            <w:shd w:val="clear" w:color="auto" w:fill="F2F2F2"/>
          </w:tcPr>
          <w:p w14:paraId="586FE335" w14:textId="77777777" w:rsidR="00D74263" w:rsidRPr="00414478" w:rsidRDefault="00D74263" w:rsidP="00B475DD">
            <w:pPr>
              <w:pStyle w:val="Label"/>
              <w:rPr>
                <w:rFonts w:ascii="Century Gothic" w:hAnsi="Century Gothic"/>
              </w:rPr>
            </w:pPr>
            <w:r w:rsidRPr="00414478">
              <w:rPr>
                <w:rFonts w:ascii="Century Gothic" w:hAnsi="Century Gothic"/>
              </w:rPr>
              <w:t>Grade:</w:t>
            </w:r>
          </w:p>
        </w:tc>
        <w:tc>
          <w:tcPr>
            <w:tcW w:w="7796" w:type="dxa"/>
          </w:tcPr>
          <w:p w14:paraId="576C3AE6" w14:textId="77777777" w:rsidR="00D74263" w:rsidRPr="00414478" w:rsidRDefault="001117F6" w:rsidP="004806C6">
            <w:pPr>
              <w:rPr>
                <w:rFonts w:ascii="Century Gothic" w:hAnsi="Century Gothic" w:cs="Arial"/>
                <w:b/>
              </w:rPr>
            </w:pPr>
            <w:r w:rsidRPr="00414478">
              <w:rPr>
                <w:rStyle w:val="PlaceholderText"/>
                <w:rFonts w:ascii="Century Gothic" w:hAnsi="Century Gothic" w:cs="Arial"/>
                <w:b/>
                <w:color w:val="auto"/>
              </w:rPr>
              <w:t>EC</w:t>
            </w:r>
          </w:p>
        </w:tc>
      </w:tr>
      <w:tr w:rsidR="00D74263" w:rsidRPr="00B475DD" w14:paraId="210008BE" w14:textId="77777777" w:rsidTr="006D6DC3">
        <w:trPr>
          <w:trHeight w:val="310"/>
        </w:trPr>
        <w:tc>
          <w:tcPr>
            <w:tcW w:w="1939" w:type="dxa"/>
            <w:shd w:val="clear" w:color="auto" w:fill="F2F2F2"/>
          </w:tcPr>
          <w:p w14:paraId="54207437" w14:textId="77777777" w:rsidR="00D74263" w:rsidRPr="00414478" w:rsidRDefault="00D74263" w:rsidP="00B475DD">
            <w:pPr>
              <w:pStyle w:val="Label"/>
              <w:rPr>
                <w:rFonts w:ascii="Century Gothic" w:hAnsi="Century Gothic"/>
              </w:rPr>
            </w:pPr>
            <w:r w:rsidRPr="00414478">
              <w:rPr>
                <w:rFonts w:ascii="Century Gothic" w:hAnsi="Century Gothic"/>
              </w:rPr>
              <w:t>Supervises:</w:t>
            </w:r>
          </w:p>
        </w:tc>
        <w:tc>
          <w:tcPr>
            <w:tcW w:w="7796" w:type="dxa"/>
          </w:tcPr>
          <w:p w14:paraId="7C1732AD" w14:textId="15F37AC6" w:rsidR="00D74263" w:rsidRPr="00414478" w:rsidRDefault="004032CC" w:rsidP="00516A0F">
            <w:pPr>
              <w:rPr>
                <w:rFonts w:ascii="Century Gothic" w:hAnsi="Century Gothic" w:cs="Arial"/>
                <w:b/>
              </w:rPr>
            </w:pPr>
            <w:r w:rsidRPr="00414478">
              <w:rPr>
                <w:rStyle w:val="PlaceholderText"/>
                <w:rFonts w:ascii="Century Gothic" w:hAnsi="Century Gothic" w:cs="Arial"/>
                <w:b/>
                <w:color w:val="auto"/>
              </w:rPr>
              <w:t>N/A</w:t>
            </w:r>
          </w:p>
        </w:tc>
      </w:tr>
      <w:tr w:rsidR="00D74263" w:rsidRPr="00B475DD" w14:paraId="32F70020" w14:textId="77777777" w:rsidTr="006D6DC3">
        <w:trPr>
          <w:trHeight w:val="310"/>
        </w:trPr>
        <w:tc>
          <w:tcPr>
            <w:tcW w:w="1939" w:type="dxa"/>
            <w:shd w:val="clear" w:color="auto" w:fill="F2F2F2"/>
          </w:tcPr>
          <w:p w14:paraId="195C1819" w14:textId="77777777" w:rsidR="00D74263" w:rsidRPr="00414478" w:rsidRDefault="00D74263" w:rsidP="00B475DD">
            <w:pPr>
              <w:pStyle w:val="Label"/>
              <w:rPr>
                <w:rFonts w:ascii="Century Gothic" w:hAnsi="Century Gothic"/>
              </w:rPr>
            </w:pPr>
            <w:r w:rsidRPr="00414478">
              <w:rPr>
                <w:rFonts w:ascii="Century Gothic" w:hAnsi="Century Gothic"/>
              </w:rPr>
              <w:t>FLSA Status:</w:t>
            </w:r>
          </w:p>
        </w:tc>
        <w:tc>
          <w:tcPr>
            <w:tcW w:w="7796" w:type="dxa"/>
          </w:tcPr>
          <w:p w14:paraId="7D153DF6" w14:textId="77777777" w:rsidR="001117F6" w:rsidRPr="00414478" w:rsidRDefault="001117F6" w:rsidP="00516A0F">
            <w:pPr>
              <w:rPr>
                <w:rFonts w:ascii="Century Gothic" w:hAnsi="Century Gothic" w:cs="Arial"/>
                <w:b/>
              </w:rPr>
            </w:pPr>
            <w:r w:rsidRPr="00414478">
              <w:rPr>
                <w:rStyle w:val="PlaceholderText"/>
                <w:rFonts w:ascii="Century Gothic" w:hAnsi="Century Gothic" w:cs="Arial"/>
                <w:b/>
                <w:color w:val="auto"/>
              </w:rPr>
              <w:t>Non-exempt</w:t>
            </w:r>
          </w:p>
        </w:tc>
      </w:tr>
      <w:tr w:rsidR="00D74263" w:rsidRPr="00B475DD" w14:paraId="671BE4E7" w14:textId="77777777" w:rsidTr="006D6DC3">
        <w:trPr>
          <w:trHeight w:val="310"/>
        </w:trPr>
        <w:tc>
          <w:tcPr>
            <w:tcW w:w="1939" w:type="dxa"/>
            <w:shd w:val="clear" w:color="auto" w:fill="F2F2F2"/>
          </w:tcPr>
          <w:p w14:paraId="48CCABE8" w14:textId="77777777" w:rsidR="00D74263" w:rsidRPr="00414478" w:rsidRDefault="00D74263" w:rsidP="00B475DD">
            <w:pPr>
              <w:pStyle w:val="Label"/>
              <w:rPr>
                <w:rFonts w:ascii="Century Gothic" w:hAnsi="Century Gothic"/>
              </w:rPr>
            </w:pPr>
            <w:r w:rsidRPr="00414478">
              <w:rPr>
                <w:rFonts w:ascii="Century Gothic" w:hAnsi="Century Gothic"/>
              </w:rPr>
              <w:t>Prepared by:</w:t>
            </w:r>
          </w:p>
        </w:tc>
        <w:tc>
          <w:tcPr>
            <w:tcW w:w="7796" w:type="dxa"/>
          </w:tcPr>
          <w:p w14:paraId="6EEBCCC7" w14:textId="77777777" w:rsidR="00D74263" w:rsidRPr="00414478" w:rsidRDefault="00A109E5" w:rsidP="00516A0F">
            <w:pPr>
              <w:rPr>
                <w:rFonts w:ascii="Century Gothic" w:hAnsi="Century Gothic" w:cs="Arial"/>
                <w:b/>
              </w:rPr>
            </w:pPr>
            <w:r w:rsidRPr="00414478">
              <w:rPr>
                <w:rStyle w:val="PlaceholderText"/>
                <w:rFonts w:ascii="Century Gothic" w:hAnsi="Century Gothic" w:cs="Arial"/>
                <w:b/>
                <w:color w:val="auto"/>
              </w:rPr>
              <w:t>Cindy Buss</w:t>
            </w:r>
          </w:p>
        </w:tc>
      </w:tr>
      <w:tr w:rsidR="00D74263" w:rsidRPr="00B475DD" w14:paraId="7AD76C04" w14:textId="77777777" w:rsidTr="006D6DC3">
        <w:trPr>
          <w:trHeight w:val="310"/>
        </w:trPr>
        <w:tc>
          <w:tcPr>
            <w:tcW w:w="1939" w:type="dxa"/>
            <w:shd w:val="clear" w:color="auto" w:fill="F2F2F2"/>
          </w:tcPr>
          <w:p w14:paraId="34296070" w14:textId="77777777" w:rsidR="00D74263" w:rsidRPr="00414478" w:rsidRDefault="00D74263" w:rsidP="00B475DD">
            <w:pPr>
              <w:pStyle w:val="Label"/>
              <w:rPr>
                <w:rFonts w:ascii="Century Gothic" w:hAnsi="Century Gothic"/>
              </w:rPr>
            </w:pPr>
            <w:r w:rsidRPr="00414478">
              <w:rPr>
                <w:rFonts w:ascii="Century Gothic" w:hAnsi="Century Gothic"/>
              </w:rPr>
              <w:t>Date:</w:t>
            </w:r>
          </w:p>
        </w:tc>
        <w:tc>
          <w:tcPr>
            <w:tcW w:w="7796" w:type="dxa"/>
          </w:tcPr>
          <w:p w14:paraId="32657F75" w14:textId="2EFD3703" w:rsidR="00D74263" w:rsidRPr="00414478" w:rsidRDefault="004032CC" w:rsidP="00516A0F">
            <w:pPr>
              <w:rPr>
                <w:rFonts w:ascii="Century Gothic" w:hAnsi="Century Gothic" w:cs="Arial"/>
                <w:b/>
              </w:rPr>
            </w:pPr>
            <w:r w:rsidRPr="00414478">
              <w:rPr>
                <w:rStyle w:val="PlaceholderText"/>
                <w:rFonts w:ascii="Century Gothic" w:hAnsi="Century Gothic" w:cs="Arial"/>
                <w:b/>
                <w:color w:val="auto"/>
              </w:rPr>
              <w:fldChar w:fldCharType="begin"/>
            </w:r>
            <w:r w:rsidRPr="00414478">
              <w:rPr>
                <w:rStyle w:val="PlaceholderText"/>
                <w:rFonts w:ascii="Century Gothic" w:hAnsi="Century Gothic" w:cs="Arial"/>
                <w:b/>
                <w:color w:val="auto"/>
              </w:rPr>
              <w:instrText xml:space="preserve"> SAVEDATE  \@ "MMMM d, yyyy"  \* MERGEFORMAT </w:instrText>
            </w:r>
            <w:r w:rsidRPr="00414478">
              <w:rPr>
                <w:rStyle w:val="PlaceholderText"/>
                <w:rFonts w:ascii="Century Gothic" w:hAnsi="Century Gothic" w:cs="Arial"/>
                <w:b/>
                <w:color w:val="auto"/>
              </w:rPr>
              <w:fldChar w:fldCharType="separate"/>
            </w:r>
            <w:r w:rsidR="00414478" w:rsidRPr="00414478">
              <w:rPr>
                <w:rStyle w:val="PlaceholderText"/>
                <w:rFonts w:ascii="Century Gothic" w:hAnsi="Century Gothic" w:cs="Arial"/>
                <w:b/>
                <w:noProof/>
                <w:color w:val="auto"/>
              </w:rPr>
              <w:t>January 26, 2021</w:t>
            </w:r>
            <w:r w:rsidRPr="00414478">
              <w:rPr>
                <w:rStyle w:val="PlaceholderText"/>
                <w:rFonts w:ascii="Century Gothic" w:hAnsi="Century Gothic" w:cs="Arial"/>
                <w:b/>
                <w:color w:val="auto"/>
              </w:rPr>
              <w:fldChar w:fldCharType="end"/>
            </w:r>
          </w:p>
        </w:tc>
      </w:tr>
      <w:tr w:rsidR="00D74263" w:rsidRPr="00B475DD" w14:paraId="022E67ED" w14:textId="77777777" w:rsidTr="006D6DC3">
        <w:trPr>
          <w:trHeight w:val="300"/>
        </w:trPr>
        <w:tc>
          <w:tcPr>
            <w:tcW w:w="9736" w:type="dxa"/>
            <w:gridSpan w:val="2"/>
            <w:shd w:val="clear" w:color="auto" w:fill="EEECE1"/>
          </w:tcPr>
          <w:p w14:paraId="3557BE5B" w14:textId="77777777" w:rsidR="00D74263" w:rsidRDefault="00D74263" w:rsidP="00B475DD">
            <w:pPr>
              <w:pStyle w:val="Label"/>
            </w:pPr>
          </w:p>
        </w:tc>
      </w:tr>
      <w:tr w:rsidR="00D74263" w:rsidRPr="00B475DD" w14:paraId="2FFB5202" w14:textId="77777777" w:rsidTr="006D6DC3">
        <w:trPr>
          <w:trHeight w:val="1312"/>
        </w:trPr>
        <w:tc>
          <w:tcPr>
            <w:tcW w:w="9736" w:type="dxa"/>
            <w:gridSpan w:val="2"/>
          </w:tcPr>
          <w:p w14:paraId="4955B1C9" w14:textId="77777777" w:rsidR="00D74263" w:rsidRPr="00414478" w:rsidRDefault="00D74263" w:rsidP="00414478">
            <w:pPr>
              <w:pStyle w:val="Label"/>
              <w:spacing w:after="80"/>
              <w:rPr>
                <w:rFonts w:ascii="Century Gothic" w:hAnsi="Century Gothic" w:cs="Arial"/>
              </w:rPr>
            </w:pPr>
            <w:r w:rsidRPr="00414478">
              <w:rPr>
                <w:rFonts w:ascii="Century Gothic" w:hAnsi="Century Gothic" w:cs="Arial"/>
              </w:rPr>
              <w:t>Purpose:</w:t>
            </w:r>
          </w:p>
          <w:p w14:paraId="3F9AC81A" w14:textId="4E467DC1" w:rsidR="00D74263" w:rsidRPr="00414478" w:rsidRDefault="00A109E5" w:rsidP="00414478">
            <w:pPr>
              <w:pStyle w:val="Label"/>
              <w:spacing w:before="0" w:after="0"/>
              <w:rPr>
                <w:rFonts w:ascii="Century Gothic" w:hAnsi="Century Gothic" w:cs="Arial"/>
                <w:b w:val="0"/>
                <w:bCs/>
              </w:rPr>
            </w:pPr>
            <w:r w:rsidRPr="00414478">
              <w:rPr>
                <w:rFonts w:ascii="Century Gothic" w:hAnsi="Century Gothic" w:cs="Arial"/>
                <w:b w:val="0"/>
                <w:bCs/>
              </w:rPr>
              <w:t xml:space="preserve">To promote and recruit for </w:t>
            </w:r>
            <w:r w:rsidR="00363E3F" w:rsidRPr="00414478">
              <w:rPr>
                <w:rFonts w:ascii="Century Gothic" w:hAnsi="Century Gothic" w:cs="Arial"/>
                <w:b w:val="0"/>
                <w:bCs/>
              </w:rPr>
              <w:t>NMCAA Child Development programs as well as Collaborating Partners with the purpose of ensuring full enrollment.  As well as assisting &amp; documenting NMCAA Head Start and NMCAA GSRP families in meeting all required health screenings and follow up.</w:t>
            </w:r>
          </w:p>
        </w:tc>
      </w:tr>
      <w:tr w:rsidR="00D74263" w:rsidRPr="00B475DD" w14:paraId="7B136439" w14:textId="77777777" w:rsidTr="006D6DC3">
        <w:trPr>
          <w:trHeight w:val="774"/>
        </w:trPr>
        <w:tc>
          <w:tcPr>
            <w:tcW w:w="9736" w:type="dxa"/>
            <w:gridSpan w:val="2"/>
          </w:tcPr>
          <w:p w14:paraId="5785D1EB" w14:textId="1FA1A9B4" w:rsidR="00D74263" w:rsidRPr="00414478" w:rsidRDefault="00363E3F" w:rsidP="00414478">
            <w:pPr>
              <w:pStyle w:val="Label"/>
              <w:spacing w:after="40"/>
              <w:rPr>
                <w:rFonts w:ascii="Century Gothic" w:hAnsi="Century Gothic" w:cs="Arial"/>
                <w:color w:val="auto"/>
              </w:rPr>
            </w:pPr>
            <w:r w:rsidRPr="00414478">
              <w:rPr>
                <w:rFonts w:ascii="Century Gothic" w:hAnsi="Century Gothic" w:cs="Arial"/>
                <w:color w:val="auto"/>
              </w:rPr>
              <w:t>Essential function</w:t>
            </w:r>
            <w:r w:rsidR="006D6DC3" w:rsidRPr="00414478">
              <w:rPr>
                <w:rFonts w:ascii="Century Gothic" w:hAnsi="Century Gothic" w:cs="Arial"/>
                <w:color w:val="auto"/>
              </w:rPr>
              <w:t>s</w:t>
            </w:r>
            <w:r w:rsidRPr="00414478">
              <w:rPr>
                <w:rFonts w:ascii="Century Gothic" w:hAnsi="Century Gothic" w:cs="Arial"/>
                <w:color w:val="auto"/>
              </w:rPr>
              <w:t>:</w:t>
            </w:r>
          </w:p>
          <w:p w14:paraId="13494E71" w14:textId="0601919D" w:rsidR="0030387F" w:rsidRPr="00414478" w:rsidRDefault="00160D9A" w:rsidP="00414478">
            <w:pPr>
              <w:pStyle w:val="Label"/>
              <w:numPr>
                <w:ilvl w:val="0"/>
                <w:numId w:val="28"/>
              </w:numPr>
              <w:spacing w:before="0" w:after="40"/>
              <w:rPr>
                <w:rFonts w:ascii="Century Gothic" w:hAnsi="Century Gothic" w:cs="Arial"/>
                <w:b w:val="0"/>
                <w:color w:val="auto"/>
                <w:sz w:val="19"/>
                <w:szCs w:val="19"/>
              </w:rPr>
            </w:pPr>
            <w:r w:rsidRPr="00414478">
              <w:rPr>
                <w:rFonts w:ascii="Century Gothic" w:hAnsi="Century Gothic" w:cs="Arial"/>
                <w:b w:val="0"/>
                <w:color w:val="auto"/>
                <w:sz w:val="19"/>
                <w:szCs w:val="19"/>
              </w:rPr>
              <w:t xml:space="preserve">Ensure that applications, </w:t>
            </w:r>
            <w:r w:rsidR="004032CC" w:rsidRPr="00414478">
              <w:rPr>
                <w:rFonts w:ascii="Century Gothic" w:hAnsi="Century Gothic" w:cs="Arial"/>
                <w:b w:val="0"/>
                <w:color w:val="auto"/>
                <w:sz w:val="19"/>
                <w:szCs w:val="19"/>
              </w:rPr>
              <w:t>documentation,</w:t>
            </w:r>
            <w:r w:rsidRPr="00414478">
              <w:rPr>
                <w:rFonts w:ascii="Century Gothic" w:hAnsi="Century Gothic" w:cs="Arial"/>
                <w:b w:val="0"/>
                <w:color w:val="auto"/>
                <w:sz w:val="19"/>
                <w:szCs w:val="19"/>
              </w:rPr>
              <w:t xml:space="preserve"> and eligibility meet all local and federal guidelines.</w:t>
            </w:r>
          </w:p>
          <w:p w14:paraId="541FF628" w14:textId="0D541DE6" w:rsidR="0030387F" w:rsidRPr="00414478" w:rsidRDefault="00160D9A" w:rsidP="00414478">
            <w:pPr>
              <w:pStyle w:val="Label"/>
              <w:numPr>
                <w:ilvl w:val="0"/>
                <w:numId w:val="28"/>
              </w:numPr>
              <w:spacing w:before="0" w:after="40"/>
              <w:rPr>
                <w:rFonts w:ascii="Century Gothic" w:hAnsi="Century Gothic" w:cs="Arial"/>
                <w:b w:val="0"/>
                <w:color w:val="auto"/>
                <w:sz w:val="19"/>
                <w:szCs w:val="19"/>
              </w:rPr>
            </w:pPr>
            <w:r w:rsidRPr="00414478">
              <w:rPr>
                <w:rFonts w:ascii="Century Gothic" w:hAnsi="Century Gothic" w:cs="Arial"/>
                <w:b w:val="0"/>
                <w:color w:val="auto"/>
                <w:sz w:val="19"/>
                <w:szCs w:val="19"/>
              </w:rPr>
              <w:t>Create and maintain waitlist and connect with teachers &amp; coaches to ensure full enrollment.  Track and follow-</w:t>
            </w:r>
            <w:r w:rsidR="001117F6" w:rsidRPr="00414478">
              <w:rPr>
                <w:rFonts w:ascii="Century Gothic" w:hAnsi="Century Gothic" w:cs="Arial"/>
                <w:b w:val="0"/>
                <w:color w:val="auto"/>
                <w:sz w:val="19"/>
                <w:szCs w:val="19"/>
              </w:rPr>
              <w:t xml:space="preserve"> </w:t>
            </w:r>
            <w:r w:rsidRPr="00414478">
              <w:rPr>
                <w:rFonts w:ascii="Century Gothic" w:hAnsi="Century Gothic" w:cs="Arial"/>
                <w:b w:val="0"/>
                <w:color w:val="auto"/>
                <w:sz w:val="19"/>
                <w:szCs w:val="19"/>
              </w:rPr>
              <w:t>up on all incomplete applications.</w:t>
            </w:r>
            <w:r w:rsidR="0026079D" w:rsidRPr="00414478">
              <w:rPr>
                <w:rFonts w:ascii="Century Gothic" w:hAnsi="Century Gothic" w:cs="Arial"/>
                <w:b w:val="0"/>
                <w:color w:val="auto"/>
                <w:sz w:val="19"/>
                <w:szCs w:val="19"/>
              </w:rPr>
              <w:t xml:space="preserve">  Request IEP information and Medical Follow up information as needed.</w:t>
            </w:r>
          </w:p>
          <w:p w14:paraId="6E9116F9" w14:textId="74A95F2A" w:rsidR="0030387F" w:rsidRPr="00414478" w:rsidRDefault="00160D9A" w:rsidP="00414478">
            <w:pPr>
              <w:pStyle w:val="Label"/>
              <w:numPr>
                <w:ilvl w:val="0"/>
                <w:numId w:val="28"/>
              </w:numPr>
              <w:spacing w:before="0" w:after="40"/>
              <w:rPr>
                <w:rFonts w:ascii="Century Gothic" w:hAnsi="Century Gothic" w:cs="Arial"/>
                <w:b w:val="0"/>
                <w:color w:val="auto"/>
                <w:sz w:val="19"/>
                <w:szCs w:val="19"/>
              </w:rPr>
            </w:pPr>
            <w:r w:rsidRPr="00414478">
              <w:rPr>
                <w:rFonts w:ascii="Century Gothic" w:hAnsi="Century Gothic" w:cs="Arial"/>
                <w:b w:val="0"/>
                <w:color w:val="auto"/>
                <w:sz w:val="19"/>
                <w:szCs w:val="19"/>
              </w:rPr>
              <w:t xml:space="preserve">Promote NMCAA Head Start and NMCAA GSRP programs, as well as Collaborative Partners through </w:t>
            </w:r>
            <w:r w:rsidR="001117F6" w:rsidRPr="00414478">
              <w:rPr>
                <w:rFonts w:ascii="Century Gothic" w:hAnsi="Century Gothic" w:cs="Arial"/>
                <w:b w:val="0"/>
                <w:color w:val="auto"/>
                <w:sz w:val="19"/>
                <w:szCs w:val="19"/>
              </w:rPr>
              <w:t>conducting agency</w:t>
            </w:r>
            <w:r w:rsidRPr="00414478">
              <w:rPr>
                <w:rFonts w:ascii="Century Gothic" w:hAnsi="Century Gothic" w:cs="Arial"/>
                <w:b w:val="0"/>
                <w:color w:val="auto"/>
                <w:sz w:val="19"/>
                <w:szCs w:val="19"/>
              </w:rPr>
              <w:t xml:space="preserve"> mailings</w:t>
            </w:r>
            <w:r w:rsidR="001117F6" w:rsidRPr="00414478">
              <w:rPr>
                <w:rFonts w:ascii="Century Gothic" w:hAnsi="Century Gothic" w:cs="Arial"/>
                <w:b w:val="0"/>
                <w:color w:val="auto"/>
                <w:sz w:val="19"/>
                <w:szCs w:val="19"/>
              </w:rPr>
              <w:t>, development</w:t>
            </w:r>
            <w:r w:rsidR="002635DB" w:rsidRPr="00414478">
              <w:rPr>
                <w:rFonts w:ascii="Century Gothic" w:hAnsi="Century Gothic" w:cs="Arial"/>
                <w:b w:val="0"/>
                <w:color w:val="auto"/>
                <w:sz w:val="19"/>
                <w:szCs w:val="19"/>
              </w:rPr>
              <w:t xml:space="preserve"> of media efforts,</w:t>
            </w:r>
            <w:r w:rsidR="00F80782" w:rsidRPr="00414478">
              <w:rPr>
                <w:rFonts w:ascii="Century Gothic" w:hAnsi="Century Gothic" w:cs="Arial"/>
                <w:b w:val="0"/>
                <w:color w:val="auto"/>
                <w:sz w:val="19"/>
                <w:szCs w:val="19"/>
              </w:rPr>
              <w:t xml:space="preserve"> attending collaborative meetings and</w:t>
            </w:r>
            <w:r w:rsidR="00052838" w:rsidRPr="00414478">
              <w:rPr>
                <w:rFonts w:ascii="Century Gothic" w:hAnsi="Century Gothic" w:cs="Arial"/>
                <w:b w:val="0"/>
                <w:color w:val="auto"/>
                <w:sz w:val="19"/>
                <w:szCs w:val="19"/>
              </w:rPr>
              <w:t xml:space="preserve"> conducting</w:t>
            </w:r>
            <w:r w:rsidR="00F80782" w:rsidRPr="00414478">
              <w:rPr>
                <w:rFonts w:ascii="Century Gothic" w:hAnsi="Century Gothic" w:cs="Arial"/>
                <w:b w:val="0"/>
                <w:color w:val="auto"/>
                <w:sz w:val="19"/>
                <w:szCs w:val="19"/>
              </w:rPr>
              <w:t xml:space="preserve"> other personal contact</w:t>
            </w:r>
            <w:r w:rsidR="00052838" w:rsidRPr="00414478">
              <w:rPr>
                <w:rFonts w:ascii="Century Gothic" w:hAnsi="Century Gothic" w:cs="Arial"/>
                <w:b w:val="0"/>
                <w:color w:val="auto"/>
                <w:sz w:val="19"/>
                <w:szCs w:val="19"/>
              </w:rPr>
              <w:t xml:space="preserve"> </w:t>
            </w:r>
            <w:r w:rsidR="00F80782" w:rsidRPr="00414478">
              <w:rPr>
                <w:rFonts w:ascii="Century Gothic" w:hAnsi="Century Gothic" w:cs="Arial"/>
                <w:b w:val="0"/>
                <w:color w:val="auto"/>
                <w:sz w:val="19"/>
                <w:szCs w:val="19"/>
              </w:rPr>
              <w:t>with referring agencies</w:t>
            </w:r>
            <w:r w:rsidR="00052838" w:rsidRPr="00414478">
              <w:rPr>
                <w:rFonts w:ascii="Century Gothic" w:hAnsi="Century Gothic" w:cs="Arial"/>
                <w:b w:val="0"/>
                <w:color w:val="auto"/>
                <w:sz w:val="19"/>
                <w:szCs w:val="19"/>
              </w:rPr>
              <w:t xml:space="preserve"> as needed</w:t>
            </w:r>
            <w:r w:rsidR="00F80782" w:rsidRPr="00414478">
              <w:rPr>
                <w:rFonts w:ascii="Century Gothic" w:hAnsi="Century Gothic" w:cs="Arial"/>
                <w:b w:val="0"/>
                <w:color w:val="auto"/>
                <w:sz w:val="19"/>
                <w:szCs w:val="19"/>
              </w:rPr>
              <w:t xml:space="preserve">.  R&amp;H staff is a lead public relation person for NMCAA Head Start </w:t>
            </w:r>
            <w:r w:rsidR="00052838" w:rsidRPr="00414478">
              <w:rPr>
                <w:rFonts w:ascii="Century Gothic" w:hAnsi="Century Gothic" w:cs="Arial"/>
                <w:b w:val="0"/>
                <w:color w:val="auto"/>
                <w:sz w:val="19"/>
                <w:szCs w:val="19"/>
              </w:rPr>
              <w:t xml:space="preserve">and NMCAA GSRP </w:t>
            </w:r>
            <w:r w:rsidR="00F80782" w:rsidRPr="00414478">
              <w:rPr>
                <w:rFonts w:ascii="Century Gothic" w:hAnsi="Century Gothic" w:cs="Arial"/>
                <w:b w:val="0"/>
                <w:color w:val="auto"/>
                <w:sz w:val="19"/>
                <w:szCs w:val="19"/>
              </w:rPr>
              <w:t>programs as well as joint recruitment community partners.</w:t>
            </w:r>
          </w:p>
          <w:p w14:paraId="47D7E4C9" w14:textId="7B6D2C13" w:rsidR="0030387F" w:rsidRPr="00414478" w:rsidRDefault="00F80782" w:rsidP="00414478">
            <w:pPr>
              <w:pStyle w:val="Label"/>
              <w:numPr>
                <w:ilvl w:val="0"/>
                <w:numId w:val="28"/>
              </w:numPr>
              <w:spacing w:before="0" w:after="40"/>
              <w:rPr>
                <w:rFonts w:ascii="Century Gothic" w:hAnsi="Century Gothic" w:cs="Arial"/>
                <w:b w:val="0"/>
                <w:color w:val="auto"/>
                <w:sz w:val="19"/>
                <w:szCs w:val="19"/>
              </w:rPr>
            </w:pPr>
            <w:r w:rsidRPr="00414478">
              <w:rPr>
                <w:rFonts w:ascii="Century Gothic" w:hAnsi="Century Gothic" w:cs="Arial"/>
                <w:b w:val="0"/>
                <w:color w:val="auto"/>
                <w:sz w:val="19"/>
                <w:szCs w:val="19"/>
              </w:rPr>
              <w:t xml:space="preserve">Team with NMCAA Child Development </w:t>
            </w:r>
            <w:r w:rsidR="00052838" w:rsidRPr="00414478">
              <w:rPr>
                <w:rFonts w:ascii="Century Gothic" w:hAnsi="Century Gothic" w:cs="Arial"/>
                <w:b w:val="0"/>
                <w:color w:val="auto"/>
                <w:sz w:val="19"/>
                <w:szCs w:val="19"/>
              </w:rPr>
              <w:t>staff</w:t>
            </w:r>
            <w:r w:rsidR="004032CC" w:rsidRPr="00414478">
              <w:rPr>
                <w:rFonts w:ascii="Century Gothic" w:hAnsi="Century Gothic" w:cs="Arial"/>
                <w:b w:val="0"/>
                <w:color w:val="auto"/>
                <w:sz w:val="19"/>
                <w:szCs w:val="19"/>
              </w:rPr>
              <w:t>,</w:t>
            </w:r>
            <w:r w:rsidR="00052838" w:rsidRPr="00414478">
              <w:rPr>
                <w:rFonts w:ascii="Century Gothic" w:hAnsi="Century Gothic" w:cs="Arial"/>
                <w:b w:val="0"/>
                <w:color w:val="auto"/>
                <w:sz w:val="19"/>
                <w:szCs w:val="19"/>
              </w:rPr>
              <w:t xml:space="preserve"> l</w:t>
            </w:r>
            <w:r w:rsidRPr="00414478">
              <w:rPr>
                <w:rFonts w:ascii="Century Gothic" w:hAnsi="Century Gothic" w:cs="Arial"/>
                <w:b w:val="0"/>
                <w:color w:val="auto"/>
                <w:sz w:val="19"/>
                <w:szCs w:val="19"/>
              </w:rPr>
              <w:t>ocal GSRP</w:t>
            </w:r>
            <w:r w:rsidR="004032CC" w:rsidRPr="00414478">
              <w:rPr>
                <w:rFonts w:ascii="Century Gothic" w:hAnsi="Century Gothic" w:cs="Arial"/>
                <w:b w:val="0"/>
                <w:color w:val="auto"/>
                <w:sz w:val="19"/>
                <w:szCs w:val="19"/>
              </w:rPr>
              <w:t xml:space="preserve">s, </w:t>
            </w:r>
            <w:r w:rsidRPr="00414478">
              <w:rPr>
                <w:rFonts w:ascii="Century Gothic" w:hAnsi="Century Gothic" w:cs="Arial"/>
                <w:b w:val="0"/>
                <w:color w:val="auto"/>
                <w:sz w:val="19"/>
                <w:szCs w:val="19"/>
              </w:rPr>
              <w:t xml:space="preserve">and the local Intermediate School </w:t>
            </w:r>
            <w:r w:rsidR="004032CC" w:rsidRPr="00414478">
              <w:rPr>
                <w:rFonts w:ascii="Century Gothic" w:hAnsi="Century Gothic" w:cs="Arial"/>
                <w:b w:val="0"/>
                <w:color w:val="auto"/>
                <w:sz w:val="19"/>
                <w:szCs w:val="19"/>
              </w:rPr>
              <w:t>D</w:t>
            </w:r>
            <w:r w:rsidRPr="00414478">
              <w:rPr>
                <w:rFonts w:ascii="Century Gothic" w:hAnsi="Century Gothic" w:cs="Arial"/>
                <w:b w:val="0"/>
                <w:color w:val="auto"/>
                <w:sz w:val="19"/>
                <w:szCs w:val="19"/>
              </w:rPr>
              <w:t xml:space="preserve">istrict to </w:t>
            </w:r>
            <w:r w:rsidR="00052838" w:rsidRPr="00414478">
              <w:rPr>
                <w:rFonts w:ascii="Century Gothic" w:hAnsi="Century Gothic" w:cs="Arial"/>
                <w:b w:val="0"/>
                <w:color w:val="auto"/>
                <w:sz w:val="19"/>
                <w:szCs w:val="19"/>
              </w:rPr>
              <w:t xml:space="preserve">    promote program goals.  Attend local joint recruitment GSRP meetings and follow joint recruitment procedures and </w:t>
            </w:r>
            <w:r w:rsidR="004032CC" w:rsidRPr="00414478">
              <w:rPr>
                <w:rFonts w:ascii="Century Gothic" w:hAnsi="Century Gothic" w:cs="Arial"/>
                <w:b w:val="0"/>
                <w:color w:val="auto"/>
                <w:sz w:val="19"/>
                <w:szCs w:val="19"/>
              </w:rPr>
              <w:t>timelines</w:t>
            </w:r>
            <w:r w:rsidR="00052838" w:rsidRPr="00414478">
              <w:rPr>
                <w:rFonts w:ascii="Century Gothic" w:hAnsi="Century Gothic" w:cs="Arial"/>
                <w:b w:val="0"/>
                <w:color w:val="auto"/>
                <w:sz w:val="19"/>
                <w:szCs w:val="19"/>
              </w:rPr>
              <w:t xml:space="preserve"> as directed.</w:t>
            </w:r>
          </w:p>
          <w:p w14:paraId="410E5580" w14:textId="68DEDBD6" w:rsidR="0030387F" w:rsidRPr="00414478" w:rsidRDefault="00160D9A" w:rsidP="00414478">
            <w:pPr>
              <w:pStyle w:val="Label"/>
              <w:numPr>
                <w:ilvl w:val="0"/>
                <w:numId w:val="28"/>
              </w:numPr>
              <w:spacing w:before="0" w:after="40"/>
              <w:rPr>
                <w:rFonts w:ascii="Century Gothic" w:hAnsi="Century Gothic" w:cs="Arial"/>
                <w:b w:val="0"/>
                <w:color w:val="auto"/>
                <w:sz w:val="19"/>
                <w:szCs w:val="19"/>
              </w:rPr>
            </w:pPr>
            <w:r w:rsidRPr="00414478">
              <w:rPr>
                <w:rFonts w:ascii="Century Gothic" w:hAnsi="Century Gothic" w:cs="Arial"/>
                <w:b w:val="0"/>
                <w:color w:val="auto"/>
                <w:sz w:val="19"/>
                <w:szCs w:val="19"/>
              </w:rPr>
              <w:t>Develop and maintain working relationships and ongoing communications</w:t>
            </w:r>
            <w:r w:rsidR="001117F6" w:rsidRPr="00414478">
              <w:rPr>
                <w:rFonts w:ascii="Century Gothic" w:hAnsi="Century Gothic" w:cs="Arial"/>
                <w:b w:val="0"/>
                <w:color w:val="auto"/>
                <w:sz w:val="19"/>
                <w:szCs w:val="19"/>
              </w:rPr>
              <w:t xml:space="preserve"> with local health departments, </w:t>
            </w:r>
            <w:r w:rsidRPr="00414478">
              <w:rPr>
                <w:rFonts w:ascii="Century Gothic" w:hAnsi="Century Gothic" w:cs="Arial"/>
                <w:b w:val="0"/>
                <w:color w:val="auto"/>
                <w:sz w:val="19"/>
                <w:szCs w:val="19"/>
              </w:rPr>
              <w:t xml:space="preserve">medical </w:t>
            </w:r>
            <w:r w:rsidR="004032CC" w:rsidRPr="00414478">
              <w:rPr>
                <w:rFonts w:ascii="Century Gothic" w:hAnsi="Century Gothic" w:cs="Arial"/>
                <w:b w:val="0"/>
                <w:color w:val="auto"/>
                <w:sz w:val="19"/>
                <w:szCs w:val="19"/>
              </w:rPr>
              <w:t>practices,</w:t>
            </w:r>
            <w:r w:rsidRPr="00414478">
              <w:rPr>
                <w:rFonts w:ascii="Century Gothic" w:hAnsi="Century Gothic" w:cs="Arial"/>
                <w:b w:val="0"/>
                <w:color w:val="auto"/>
                <w:sz w:val="19"/>
                <w:szCs w:val="19"/>
              </w:rPr>
              <w:t xml:space="preserve"> and dental offices.</w:t>
            </w:r>
          </w:p>
          <w:p w14:paraId="4C1692F5" w14:textId="02A3EF7D" w:rsidR="0030387F" w:rsidRPr="00414478" w:rsidRDefault="00777FA8" w:rsidP="00414478">
            <w:pPr>
              <w:pStyle w:val="Label"/>
              <w:numPr>
                <w:ilvl w:val="0"/>
                <w:numId w:val="28"/>
              </w:numPr>
              <w:spacing w:before="0" w:after="40"/>
              <w:rPr>
                <w:rFonts w:ascii="Century Gothic" w:hAnsi="Century Gothic" w:cs="Arial"/>
                <w:b w:val="0"/>
                <w:color w:val="auto"/>
                <w:sz w:val="19"/>
                <w:szCs w:val="19"/>
              </w:rPr>
            </w:pPr>
            <w:r w:rsidRPr="00414478">
              <w:rPr>
                <w:rFonts w:ascii="Century Gothic" w:hAnsi="Century Gothic" w:cs="Arial"/>
                <w:b w:val="0"/>
                <w:color w:val="auto"/>
                <w:sz w:val="19"/>
                <w:szCs w:val="19"/>
              </w:rPr>
              <w:t>Secure</w:t>
            </w:r>
            <w:r w:rsidR="00D7463A" w:rsidRPr="00414478">
              <w:rPr>
                <w:rFonts w:ascii="Century Gothic" w:hAnsi="Century Gothic" w:cs="Arial"/>
                <w:b w:val="0"/>
                <w:color w:val="auto"/>
                <w:sz w:val="19"/>
                <w:szCs w:val="19"/>
              </w:rPr>
              <w:t xml:space="preserve"> completed</w:t>
            </w:r>
            <w:r w:rsidRPr="00414478">
              <w:rPr>
                <w:rFonts w:ascii="Century Gothic" w:hAnsi="Century Gothic" w:cs="Arial"/>
                <w:b w:val="0"/>
                <w:color w:val="auto"/>
                <w:sz w:val="19"/>
                <w:szCs w:val="19"/>
              </w:rPr>
              <w:t xml:space="preserve"> </w:t>
            </w:r>
            <w:r w:rsidR="00D7463A" w:rsidRPr="00414478">
              <w:rPr>
                <w:rFonts w:ascii="Century Gothic" w:hAnsi="Century Gothic" w:cs="Arial"/>
                <w:b w:val="0"/>
                <w:color w:val="auto"/>
                <w:sz w:val="19"/>
                <w:szCs w:val="19"/>
              </w:rPr>
              <w:t xml:space="preserve">NMCAA Head Start and NMCAA GSRP </w:t>
            </w:r>
            <w:r w:rsidRPr="00414478">
              <w:rPr>
                <w:rFonts w:ascii="Century Gothic" w:hAnsi="Century Gothic" w:cs="Arial"/>
                <w:b w:val="0"/>
                <w:color w:val="auto"/>
                <w:sz w:val="19"/>
                <w:szCs w:val="19"/>
              </w:rPr>
              <w:t>health req</w:t>
            </w:r>
            <w:r w:rsidR="001117F6" w:rsidRPr="00414478">
              <w:rPr>
                <w:rFonts w:ascii="Century Gothic" w:hAnsi="Century Gothic" w:cs="Arial"/>
                <w:b w:val="0"/>
                <w:color w:val="auto"/>
                <w:sz w:val="19"/>
                <w:szCs w:val="19"/>
              </w:rPr>
              <w:t xml:space="preserve">uirements, health </w:t>
            </w:r>
            <w:proofErr w:type="gramStart"/>
            <w:r w:rsidR="001117F6" w:rsidRPr="00414478">
              <w:rPr>
                <w:rFonts w:ascii="Century Gothic" w:hAnsi="Century Gothic" w:cs="Arial"/>
                <w:b w:val="0"/>
                <w:color w:val="auto"/>
                <w:sz w:val="19"/>
                <w:szCs w:val="19"/>
              </w:rPr>
              <w:t>follow</w:t>
            </w:r>
            <w:proofErr w:type="gramEnd"/>
            <w:r w:rsidR="001117F6" w:rsidRPr="00414478">
              <w:rPr>
                <w:rFonts w:ascii="Century Gothic" w:hAnsi="Century Gothic" w:cs="Arial"/>
                <w:b w:val="0"/>
                <w:color w:val="auto"/>
                <w:sz w:val="19"/>
                <w:szCs w:val="19"/>
              </w:rPr>
              <w:t xml:space="preserve"> up and </w:t>
            </w:r>
            <w:r w:rsidRPr="00414478">
              <w:rPr>
                <w:rFonts w:ascii="Century Gothic" w:hAnsi="Century Gothic" w:cs="Arial"/>
                <w:b w:val="0"/>
                <w:color w:val="auto"/>
                <w:sz w:val="19"/>
                <w:szCs w:val="19"/>
              </w:rPr>
              <w:t>docu</w:t>
            </w:r>
            <w:r w:rsidR="007C40B5" w:rsidRPr="00414478">
              <w:rPr>
                <w:rFonts w:ascii="Century Gothic" w:hAnsi="Century Gothic" w:cs="Arial"/>
                <w:b w:val="0"/>
                <w:color w:val="auto"/>
                <w:sz w:val="19"/>
                <w:szCs w:val="19"/>
              </w:rPr>
              <w:t>mentation</w:t>
            </w:r>
            <w:r w:rsidR="00D7463A" w:rsidRPr="00414478">
              <w:rPr>
                <w:rFonts w:ascii="Century Gothic" w:hAnsi="Century Gothic" w:cs="Arial"/>
                <w:b w:val="0"/>
                <w:color w:val="auto"/>
                <w:sz w:val="19"/>
                <w:szCs w:val="19"/>
              </w:rPr>
              <w:t xml:space="preserve"> within required time frames</w:t>
            </w:r>
            <w:r w:rsidR="007C40B5" w:rsidRPr="00414478">
              <w:rPr>
                <w:rFonts w:ascii="Century Gothic" w:hAnsi="Century Gothic" w:cs="Arial"/>
                <w:b w:val="0"/>
                <w:color w:val="auto"/>
                <w:sz w:val="19"/>
                <w:szCs w:val="19"/>
              </w:rPr>
              <w:t>.</w:t>
            </w:r>
            <w:r w:rsidR="00D7463A" w:rsidRPr="00414478">
              <w:rPr>
                <w:rFonts w:ascii="Century Gothic" w:hAnsi="Century Gothic" w:cs="Arial"/>
                <w:b w:val="0"/>
                <w:color w:val="auto"/>
                <w:sz w:val="19"/>
                <w:szCs w:val="19"/>
              </w:rPr>
              <w:t xml:space="preserve">  </w:t>
            </w:r>
            <w:r w:rsidR="007C40B5" w:rsidRPr="00414478">
              <w:rPr>
                <w:rFonts w:ascii="Century Gothic" w:hAnsi="Century Gothic" w:cs="Arial"/>
                <w:b w:val="0"/>
                <w:color w:val="auto"/>
                <w:sz w:val="19"/>
                <w:szCs w:val="19"/>
              </w:rPr>
              <w:t>Communicate</w:t>
            </w:r>
            <w:r w:rsidR="00D7463A" w:rsidRPr="00414478">
              <w:rPr>
                <w:rFonts w:ascii="Century Gothic" w:hAnsi="Century Gothic" w:cs="Arial"/>
                <w:b w:val="0"/>
                <w:color w:val="auto"/>
                <w:sz w:val="19"/>
                <w:szCs w:val="19"/>
              </w:rPr>
              <w:t xml:space="preserve"> </w:t>
            </w:r>
            <w:r w:rsidRPr="00414478">
              <w:rPr>
                <w:rFonts w:ascii="Century Gothic" w:hAnsi="Century Gothic" w:cs="Arial"/>
                <w:b w:val="0"/>
                <w:color w:val="auto"/>
                <w:sz w:val="19"/>
                <w:szCs w:val="19"/>
              </w:rPr>
              <w:t>with families through phone</w:t>
            </w:r>
            <w:r w:rsidR="007C40B5" w:rsidRPr="00414478">
              <w:rPr>
                <w:rFonts w:ascii="Century Gothic" w:hAnsi="Century Gothic" w:cs="Arial"/>
                <w:b w:val="0"/>
                <w:color w:val="auto"/>
                <w:sz w:val="19"/>
                <w:szCs w:val="19"/>
              </w:rPr>
              <w:t xml:space="preserve"> calls and/or</w:t>
            </w:r>
            <w:r w:rsidRPr="00414478">
              <w:rPr>
                <w:rFonts w:ascii="Century Gothic" w:hAnsi="Century Gothic" w:cs="Arial"/>
                <w:b w:val="0"/>
                <w:color w:val="auto"/>
                <w:sz w:val="19"/>
                <w:szCs w:val="19"/>
              </w:rPr>
              <w:t xml:space="preserve"> mailings </w:t>
            </w:r>
            <w:r w:rsidR="007C40B5" w:rsidRPr="00414478">
              <w:rPr>
                <w:rFonts w:ascii="Century Gothic" w:hAnsi="Century Gothic" w:cs="Arial"/>
                <w:b w:val="0"/>
                <w:color w:val="auto"/>
                <w:sz w:val="19"/>
                <w:szCs w:val="19"/>
              </w:rPr>
              <w:t>as needed.</w:t>
            </w:r>
          </w:p>
          <w:p w14:paraId="2CA10730" w14:textId="7C06E8E5" w:rsidR="0030387F" w:rsidRPr="00414478" w:rsidRDefault="0038016F" w:rsidP="00414478">
            <w:pPr>
              <w:pStyle w:val="Label"/>
              <w:numPr>
                <w:ilvl w:val="0"/>
                <w:numId w:val="28"/>
              </w:numPr>
              <w:spacing w:before="0" w:after="40"/>
              <w:rPr>
                <w:rFonts w:ascii="Century Gothic" w:hAnsi="Century Gothic" w:cs="Arial"/>
                <w:b w:val="0"/>
                <w:color w:val="auto"/>
                <w:sz w:val="19"/>
                <w:szCs w:val="19"/>
              </w:rPr>
            </w:pPr>
            <w:r w:rsidRPr="00414478">
              <w:rPr>
                <w:rFonts w:ascii="Century Gothic" w:hAnsi="Century Gothic" w:cs="Arial"/>
                <w:b w:val="0"/>
                <w:color w:val="auto"/>
                <w:sz w:val="19"/>
                <w:szCs w:val="19"/>
              </w:rPr>
              <w:t>Conduct hearing, vision, hematocrit</w:t>
            </w:r>
            <w:r w:rsidR="001117F6" w:rsidRPr="00414478">
              <w:rPr>
                <w:rFonts w:ascii="Century Gothic" w:hAnsi="Century Gothic" w:cs="Arial"/>
                <w:b w:val="0"/>
                <w:color w:val="auto"/>
                <w:sz w:val="19"/>
                <w:szCs w:val="19"/>
              </w:rPr>
              <w:t>,</w:t>
            </w:r>
            <w:r w:rsidRPr="00414478">
              <w:rPr>
                <w:rFonts w:ascii="Century Gothic" w:hAnsi="Century Gothic" w:cs="Arial"/>
                <w:b w:val="0"/>
                <w:color w:val="auto"/>
                <w:sz w:val="19"/>
                <w:szCs w:val="19"/>
              </w:rPr>
              <w:t xml:space="preserve"> and </w:t>
            </w:r>
            <w:r w:rsidR="004032CC" w:rsidRPr="00414478">
              <w:rPr>
                <w:rFonts w:ascii="Century Gothic" w:hAnsi="Century Gothic" w:cs="Arial"/>
                <w:b w:val="0"/>
                <w:color w:val="auto"/>
                <w:sz w:val="19"/>
                <w:szCs w:val="19"/>
              </w:rPr>
              <w:t>b</w:t>
            </w:r>
            <w:r w:rsidRPr="00414478">
              <w:rPr>
                <w:rFonts w:ascii="Century Gothic" w:hAnsi="Century Gothic" w:cs="Arial"/>
                <w:b w:val="0"/>
                <w:color w:val="auto"/>
                <w:sz w:val="19"/>
                <w:szCs w:val="19"/>
              </w:rPr>
              <w:t xml:space="preserve">lood </w:t>
            </w:r>
            <w:r w:rsidR="004032CC" w:rsidRPr="00414478">
              <w:rPr>
                <w:rFonts w:ascii="Century Gothic" w:hAnsi="Century Gothic" w:cs="Arial"/>
                <w:b w:val="0"/>
                <w:color w:val="auto"/>
                <w:sz w:val="19"/>
                <w:szCs w:val="19"/>
              </w:rPr>
              <w:t>p</w:t>
            </w:r>
            <w:r w:rsidRPr="00414478">
              <w:rPr>
                <w:rFonts w:ascii="Century Gothic" w:hAnsi="Century Gothic" w:cs="Arial"/>
                <w:b w:val="0"/>
                <w:color w:val="auto"/>
                <w:sz w:val="19"/>
                <w:szCs w:val="19"/>
              </w:rPr>
              <w:t>ressure screenings as needed.</w:t>
            </w:r>
            <w:r w:rsidR="001117F6" w:rsidRPr="00414478">
              <w:rPr>
                <w:rFonts w:ascii="Century Gothic" w:hAnsi="Century Gothic" w:cs="Arial"/>
                <w:b w:val="0"/>
                <w:color w:val="auto"/>
                <w:sz w:val="19"/>
                <w:szCs w:val="19"/>
              </w:rPr>
              <w:t xml:space="preserve">  Ensure that families receive </w:t>
            </w:r>
            <w:r w:rsidR="007C40B5" w:rsidRPr="00414478">
              <w:rPr>
                <w:rFonts w:ascii="Century Gothic" w:hAnsi="Century Gothic" w:cs="Arial"/>
                <w:b w:val="0"/>
                <w:color w:val="auto"/>
                <w:sz w:val="19"/>
                <w:szCs w:val="19"/>
              </w:rPr>
              <w:t>screening results in a timely manner.</w:t>
            </w:r>
          </w:p>
          <w:p w14:paraId="0BE0C9EA" w14:textId="7B737C16" w:rsidR="0030387F" w:rsidRPr="00414478" w:rsidRDefault="008A0049" w:rsidP="00414478">
            <w:pPr>
              <w:pStyle w:val="Label"/>
              <w:numPr>
                <w:ilvl w:val="0"/>
                <w:numId w:val="28"/>
              </w:numPr>
              <w:spacing w:before="0" w:after="40"/>
              <w:rPr>
                <w:rFonts w:ascii="Century Gothic" w:hAnsi="Century Gothic" w:cs="Arial"/>
                <w:b w:val="0"/>
                <w:color w:val="auto"/>
                <w:sz w:val="19"/>
                <w:szCs w:val="19"/>
              </w:rPr>
            </w:pPr>
            <w:r w:rsidRPr="00414478">
              <w:rPr>
                <w:rFonts w:ascii="Century Gothic" w:hAnsi="Century Gothic" w:cs="Arial"/>
                <w:b w:val="0"/>
                <w:color w:val="auto"/>
                <w:sz w:val="19"/>
                <w:szCs w:val="19"/>
              </w:rPr>
              <w:t>Communic</w:t>
            </w:r>
            <w:r w:rsidR="00D4090F" w:rsidRPr="00414478">
              <w:rPr>
                <w:rFonts w:ascii="Century Gothic" w:hAnsi="Century Gothic" w:cs="Arial"/>
                <w:b w:val="0"/>
                <w:color w:val="auto"/>
                <w:sz w:val="19"/>
                <w:szCs w:val="19"/>
              </w:rPr>
              <w:t>ate with teachers and coaches regarding</w:t>
            </w:r>
            <w:r w:rsidRPr="00414478">
              <w:rPr>
                <w:rFonts w:ascii="Century Gothic" w:hAnsi="Century Gothic" w:cs="Arial"/>
                <w:b w:val="0"/>
                <w:color w:val="auto"/>
                <w:sz w:val="19"/>
                <w:szCs w:val="19"/>
              </w:rPr>
              <w:t xml:space="preserve"> Head Start/GSRP health and licensing requirements.</w:t>
            </w:r>
          </w:p>
          <w:p w14:paraId="52ADBD9F" w14:textId="1ECDD055" w:rsidR="0030387F" w:rsidRPr="00414478" w:rsidRDefault="00B61C3E" w:rsidP="00414478">
            <w:pPr>
              <w:pStyle w:val="Label"/>
              <w:numPr>
                <w:ilvl w:val="0"/>
                <w:numId w:val="28"/>
              </w:numPr>
              <w:spacing w:before="0" w:after="40"/>
              <w:rPr>
                <w:rFonts w:ascii="Century Gothic" w:hAnsi="Century Gothic" w:cs="Arial"/>
                <w:b w:val="0"/>
                <w:color w:val="auto"/>
                <w:sz w:val="19"/>
                <w:szCs w:val="19"/>
              </w:rPr>
            </w:pPr>
            <w:r w:rsidRPr="00414478">
              <w:rPr>
                <w:rFonts w:ascii="Century Gothic" w:hAnsi="Century Gothic" w:cs="Arial"/>
                <w:b w:val="0"/>
                <w:color w:val="auto"/>
                <w:sz w:val="19"/>
                <w:szCs w:val="19"/>
              </w:rPr>
              <w:t xml:space="preserve">Work closely with the Health / Data Management Coordinator to ensure that </w:t>
            </w:r>
            <w:proofErr w:type="spellStart"/>
            <w:r w:rsidRPr="00414478">
              <w:rPr>
                <w:rFonts w:ascii="Century Gothic" w:hAnsi="Century Gothic" w:cs="Arial"/>
                <w:b w:val="0"/>
                <w:color w:val="auto"/>
                <w:sz w:val="19"/>
                <w:szCs w:val="19"/>
              </w:rPr>
              <w:t>ChildPlus</w:t>
            </w:r>
            <w:proofErr w:type="spellEnd"/>
            <w:r w:rsidRPr="00414478">
              <w:rPr>
                <w:rFonts w:ascii="Century Gothic" w:hAnsi="Century Gothic" w:cs="Arial"/>
                <w:b w:val="0"/>
                <w:color w:val="auto"/>
                <w:sz w:val="19"/>
                <w:szCs w:val="19"/>
              </w:rPr>
              <w:t xml:space="preserve"> effectively reflects health and recruitment results. </w:t>
            </w:r>
            <w:r w:rsidR="00777FA8" w:rsidRPr="00414478">
              <w:rPr>
                <w:rFonts w:ascii="Century Gothic" w:hAnsi="Century Gothic" w:cs="Arial"/>
                <w:b w:val="0"/>
                <w:color w:val="auto"/>
                <w:sz w:val="19"/>
                <w:szCs w:val="19"/>
              </w:rPr>
              <w:t xml:space="preserve"> Use the health and recruitment reports to guide</w:t>
            </w:r>
            <w:r w:rsidR="007C40B5" w:rsidRPr="00414478">
              <w:rPr>
                <w:rFonts w:ascii="Century Gothic" w:hAnsi="Century Gothic" w:cs="Arial"/>
                <w:b w:val="0"/>
                <w:color w:val="auto"/>
                <w:sz w:val="19"/>
                <w:szCs w:val="19"/>
              </w:rPr>
              <w:t xml:space="preserve"> and track</w:t>
            </w:r>
            <w:r w:rsidR="00777FA8" w:rsidRPr="00414478">
              <w:rPr>
                <w:rFonts w:ascii="Century Gothic" w:hAnsi="Century Gothic" w:cs="Arial"/>
                <w:b w:val="0"/>
                <w:color w:val="auto"/>
                <w:sz w:val="19"/>
                <w:szCs w:val="19"/>
              </w:rPr>
              <w:t xml:space="preserve"> daily work.</w:t>
            </w:r>
            <w:r w:rsidR="00D24F86" w:rsidRPr="00414478">
              <w:rPr>
                <w:rFonts w:ascii="Century Gothic" w:hAnsi="Century Gothic" w:cs="Arial"/>
                <w:b w:val="0"/>
                <w:color w:val="auto"/>
                <w:sz w:val="19"/>
                <w:szCs w:val="19"/>
              </w:rPr>
              <w:t xml:space="preserve">  Scan and store screening and documentation electronically as directed in </w:t>
            </w:r>
            <w:proofErr w:type="spellStart"/>
            <w:r w:rsidR="00D24F86" w:rsidRPr="00414478">
              <w:rPr>
                <w:rFonts w:ascii="Century Gothic" w:hAnsi="Century Gothic" w:cs="Arial"/>
                <w:b w:val="0"/>
                <w:color w:val="auto"/>
                <w:sz w:val="19"/>
                <w:szCs w:val="19"/>
              </w:rPr>
              <w:t>ChildPlus</w:t>
            </w:r>
            <w:proofErr w:type="spellEnd"/>
            <w:r w:rsidR="00D24F86" w:rsidRPr="00414478">
              <w:rPr>
                <w:rFonts w:ascii="Century Gothic" w:hAnsi="Century Gothic" w:cs="Arial"/>
                <w:b w:val="0"/>
                <w:color w:val="auto"/>
                <w:sz w:val="19"/>
                <w:szCs w:val="19"/>
              </w:rPr>
              <w:t>.</w:t>
            </w:r>
          </w:p>
          <w:p w14:paraId="1CB23120" w14:textId="7FF424E1" w:rsidR="00D74263" w:rsidRPr="00F8554F" w:rsidRDefault="001117F6" w:rsidP="00414478">
            <w:pPr>
              <w:pStyle w:val="Label"/>
              <w:numPr>
                <w:ilvl w:val="0"/>
                <w:numId w:val="28"/>
              </w:numPr>
              <w:spacing w:before="0" w:after="40"/>
              <w:rPr>
                <w:b w:val="0"/>
                <w:color w:val="808080" w:themeColor="background1" w:themeShade="80"/>
              </w:rPr>
            </w:pPr>
            <w:r w:rsidRPr="00414478">
              <w:rPr>
                <w:rFonts w:ascii="Century Gothic" w:eastAsia="Times New Roman" w:hAnsi="Century Gothic" w:cs="Arial"/>
                <w:b w:val="0"/>
                <w:color w:val="auto"/>
                <w:sz w:val="19"/>
                <w:szCs w:val="19"/>
              </w:rPr>
              <w:t>Performs other incidental and related duties as required and assigned.</w:t>
            </w:r>
          </w:p>
        </w:tc>
      </w:tr>
      <w:tr w:rsidR="00D74263" w:rsidRPr="00B475DD" w14:paraId="5E68A8F3" w14:textId="77777777" w:rsidTr="006D6DC3">
        <w:trPr>
          <w:trHeight w:val="964"/>
        </w:trPr>
        <w:tc>
          <w:tcPr>
            <w:tcW w:w="9736" w:type="dxa"/>
            <w:gridSpan w:val="2"/>
          </w:tcPr>
          <w:p w14:paraId="31F8E97A" w14:textId="77777777" w:rsidR="00D74263" w:rsidRPr="00414478" w:rsidRDefault="00D74263" w:rsidP="00414478">
            <w:pPr>
              <w:pStyle w:val="Label"/>
              <w:spacing w:before="0"/>
              <w:rPr>
                <w:rFonts w:ascii="Century Gothic" w:hAnsi="Century Gothic" w:cs="Arial"/>
                <w:color w:val="auto"/>
              </w:rPr>
            </w:pPr>
            <w:r w:rsidRPr="00414478">
              <w:rPr>
                <w:rFonts w:ascii="Century Gothic" w:hAnsi="Century Gothic" w:cs="Arial"/>
                <w:color w:val="auto"/>
              </w:rPr>
              <w:t>Position Objectives:</w:t>
            </w:r>
          </w:p>
          <w:p w14:paraId="3521B015" w14:textId="4929273F" w:rsidR="007C40B5" w:rsidRPr="00414478" w:rsidRDefault="007C40B5" w:rsidP="00414478">
            <w:pPr>
              <w:pStyle w:val="Label"/>
              <w:numPr>
                <w:ilvl w:val="0"/>
                <w:numId w:val="29"/>
              </w:numPr>
              <w:spacing w:before="0"/>
              <w:rPr>
                <w:rFonts w:ascii="Century Gothic" w:hAnsi="Century Gothic" w:cs="Arial"/>
                <w:b w:val="0"/>
                <w:color w:val="auto"/>
                <w:sz w:val="19"/>
                <w:szCs w:val="19"/>
              </w:rPr>
            </w:pPr>
            <w:r w:rsidRPr="00414478">
              <w:rPr>
                <w:rFonts w:ascii="Century Gothic" w:hAnsi="Century Gothic" w:cs="Arial"/>
                <w:b w:val="0"/>
                <w:color w:val="auto"/>
                <w:sz w:val="19"/>
                <w:szCs w:val="19"/>
              </w:rPr>
              <w:t>To represent the agency in a professional</w:t>
            </w:r>
            <w:r w:rsidR="004032CC" w:rsidRPr="00414478">
              <w:rPr>
                <w:rFonts w:ascii="Century Gothic" w:hAnsi="Century Gothic" w:cs="Arial"/>
                <w:b w:val="0"/>
                <w:color w:val="auto"/>
                <w:sz w:val="19"/>
                <w:szCs w:val="19"/>
              </w:rPr>
              <w:t>,</w:t>
            </w:r>
            <w:r w:rsidRPr="00414478">
              <w:rPr>
                <w:rFonts w:ascii="Century Gothic" w:hAnsi="Century Gothic" w:cs="Arial"/>
                <w:b w:val="0"/>
                <w:color w:val="auto"/>
                <w:sz w:val="19"/>
                <w:szCs w:val="19"/>
              </w:rPr>
              <w:t xml:space="preserve"> friendly, and caring manner.</w:t>
            </w:r>
          </w:p>
          <w:p w14:paraId="686CE966" w14:textId="531CA62C" w:rsidR="007C40B5" w:rsidRPr="00414478" w:rsidRDefault="007C40B5" w:rsidP="00414478">
            <w:pPr>
              <w:pStyle w:val="Label"/>
              <w:numPr>
                <w:ilvl w:val="0"/>
                <w:numId w:val="29"/>
              </w:numPr>
              <w:spacing w:before="0"/>
              <w:rPr>
                <w:rFonts w:ascii="Century Gothic" w:hAnsi="Century Gothic" w:cs="Arial"/>
                <w:b w:val="0"/>
                <w:color w:val="auto"/>
                <w:sz w:val="19"/>
                <w:szCs w:val="19"/>
              </w:rPr>
            </w:pPr>
            <w:r w:rsidRPr="00414478">
              <w:rPr>
                <w:rFonts w:ascii="Century Gothic" w:hAnsi="Century Gothic" w:cs="Arial"/>
                <w:b w:val="0"/>
                <w:color w:val="auto"/>
                <w:sz w:val="19"/>
                <w:szCs w:val="19"/>
              </w:rPr>
              <w:t>To ensure full enrollment of NMCAA Head Start, NMCAA GSRP and Collaborative Partners.</w:t>
            </w:r>
          </w:p>
          <w:p w14:paraId="3542CABE" w14:textId="29C883ED" w:rsidR="00D74263" w:rsidRDefault="00D7463A" w:rsidP="00414478">
            <w:pPr>
              <w:pStyle w:val="Label"/>
              <w:numPr>
                <w:ilvl w:val="0"/>
                <w:numId w:val="29"/>
              </w:numPr>
              <w:spacing w:before="0"/>
            </w:pPr>
            <w:r w:rsidRPr="00414478">
              <w:rPr>
                <w:rFonts w:ascii="Century Gothic" w:hAnsi="Century Gothic" w:cs="Arial"/>
                <w:b w:val="0"/>
                <w:color w:val="auto"/>
                <w:sz w:val="19"/>
                <w:szCs w:val="19"/>
              </w:rPr>
              <w:t>To secure completed</w:t>
            </w:r>
            <w:r w:rsidR="007C40B5" w:rsidRPr="00414478">
              <w:rPr>
                <w:rFonts w:ascii="Century Gothic" w:hAnsi="Century Gothic" w:cs="Arial"/>
                <w:b w:val="0"/>
                <w:color w:val="auto"/>
                <w:sz w:val="19"/>
                <w:szCs w:val="19"/>
              </w:rPr>
              <w:t xml:space="preserve"> </w:t>
            </w:r>
            <w:r w:rsidRPr="00414478">
              <w:rPr>
                <w:rFonts w:ascii="Century Gothic" w:hAnsi="Century Gothic" w:cs="Arial"/>
                <w:b w:val="0"/>
                <w:color w:val="auto"/>
                <w:sz w:val="19"/>
                <w:szCs w:val="19"/>
              </w:rPr>
              <w:t>NMCAA Head Start and NMCAA GSRP health require</w:t>
            </w:r>
            <w:r w:rsidR="001117F6" w:rsidRPr="00414478">
              <w:rPr>
                <w:rFonts w:ascii="Century Gothic" w:hAnsi="Century Gothic" w:cs="Arial"/>
                <w:b w:val="0"/>
                <w:color w:val="auto"/>
                <w:sz w:val="19"/>
                <w:szCs w:val="19"/>
              </w:rPr>
              <w:t xml:space="preserve">ment, health </w:t>
            </w:r>
            <w:proofErr w:type="gramStart"/>
            <w:r w:rsidR="001117F6" w:rsidRPr="00414478">
              <w:rPr>
                <w:rFonts w:ascii="Century Gothic" w:hAnsi="Century Gothic" w:cs="Arial"/>
                <w:b w:val="0"/>
                <w:color w:val="auto"/>
                <w:sz w:val="19"/>
                <w:szCs w:val="19"/>
              </w:rPr>
              <w:t>follow</w:t>
            </w:r>
            <w:proofErr w:type="gramEnd"/>
            <w:r w:rsidR="001117F6" w:rsidRPr="00414478">
              <w:rPr>
                <w:rFonts w:ascii="Century Gothic" w:hAnsi="Century Gothic" w:cs="Arial"/>
                <w:b w:val="0"/>
                <w:color w:val="auto"/>
                <w:sz w:val="19"/>
                <w:szCs w:val="19"/>
              </w:rPr>
              <w:t xml:space="preserve"> up</w:t>
            </w:r>
            <w:r w:rsidR="004032CC" w:rsidRPr="00414478">
              <w:rPr>
                <w:rFonts w:ascii="Century Gothic" w:hAnsi="Century Gothic" w:cs="Arial"/>
                <w:b w:val="0"/>
                <w:color w:val="auto"/>
                <w:sz w:val="19"/>
                <w:szCs w:val="19"/>
              </w:rPr>
              <w:t xml:space="preserve">, </w:t>
            </w:r>
            <w:r w:rsidR="001117F6" w:rsidRPr="00414478">
              <w:rPr>
                <w:rFonts w:ascii="Century Gothic" w:hAnsi="Century Gothic" w:cs="Arial"/>
                <w:b w:val="0"/>
                <w:color w:val="auto"/>
                <w:sz w:val="19"/>
                <w:szCs w:val="19"/>
              </w:rPr>
              <w:t>and</w:t>
            </w:r>
            <w:r w:rsidRPr="00414478">
              <w:rPr>
                <w:rFonts w:ascii="Century Gothic" w:hAnsi="Century Gothic" w:cs="Arial"/>
                <w:b w:val="0"/>
                <w:color w:val="auto"/>
                <w:sz w:val="19"/>
                <w:szCs w:val="19"/>
              </w:rPr>
              <w:t xml:space="preserve"> documentation within required time frames.</w:t>
            </w:r>
          </w:p>
        </w:tc>
      </w:tr>
      <w:tr w:rsidR="00D74263" w:rsidRPr="00B475DD" w14:paraId="1E8689C0" w14:textId="77777777" w:rsidTr="006D6DC3">
        <w:trPr>
          <w:trHeight w:val="1541"/>
        </w:trPr>
        <w:tc>
          <w:tcPr>
            <w:tcW w:w="9736" w:type="dxa"/>
            <w:gridSpan w:val="2"/>
          </w:tcPr>
          <w:p w14:paraId="70264884" w14:textId="77777777" w:rsidR="00D74263" w:rsidRPr="00414478" w:rsidRDefault="00D74263" w:rsidP="00414478">
            <w:pPr>
              <w:spacing w:before="0"/>
              <w:rPr>
                <w:rFonts w:ascii="Century Gothic" w:hAnsi="Century Gothic" w:cs="Arial"/>
                <w:b/>
              </w:rPr>
            </w:pPr>
            <w:r w:rsidRPr="00414478">
              <w:rPr>
                <w:rFonts w:ascii="Century Gothic" w:hAnsi="Century Gothic" w:cs="Arial"/>
                <w:b/>
              </w:rPr>
              <w:lastRenderedPageBreak/>
              <w:t>Measured by:</w:t>
            </w:r>
          </w:p>
          <w:p w14:paraId="07B8F2C8" w14:textId="5996FC17" w:rsidR="00D74263" w:rsidRPr="00414478" w:rsidRDefault="00D24F86" w:rsidP="00414478">
            <w:pPr>
              <w:pStyle w:val="ListParagraph"/>
              <w:numPr>
                <w:ilvl w:val="0"/>
                <w:numId w:val="30"/>
              </w:numPr>
              <w:spacing w:before="40"/>
              <w:rPr>
                <w:rFonts w:ascii="Century Gothic" w:hAnsi="Century Gothic" w:cs="Arial"/>
                <w:sz w:val="19"/>
                <w:szCs w:val="19"/>
              </w:rPr>
            </w:pPr>
            <w:r w:rsidRPr="00414478">
              <w:rPr>
                <w:rFonts w:ascii="Century Gothic" w:hAnsi="Century Gothic" w:cs="Arial"/>
                <w:sz w:val="19"/>
                <w:szCs w:val="19"/>
              </w:rPr>
              <w:t xml:space="preserve">The ability to represent the agency professionally and efficiently </w:t>
            </w:r>
            <w:r w:rsidR="00C4604E" w:rsidRPr="00414478">
              <w:rPr>
                <w:rFonts w:ascii="Century Gothic" w:hAnsi="Century Gothic" w:cs="Arial"/>
                <w:sz w:val="19"/>
                <w:szCs w:val="19"/>
              </w:rPr>
              <w:t>serving applicants</w:t>
            </w:r>
            <w:r w:rsidRPr="00414478">
              <w:rPr>
                <w:rFonts w:ascii="Century Gothic" w:hAnsi="Century Gothic" w:cs="Arial"/>
                <w:sz w:val="19"/>
                <w:szCs w:val="19"/>
              </w:rPr>
              <w:t xml:space="preserve"> and enrolled families.</w:t>
            </w:r>
          </w:p>
          <w:p w14:paraId="5D469BD3" w14:textId="173B5B1A" w:rsidR="00D24F86" w:rsidRPr="00414478" w:rsidRDefault="00D24F86" w:rsidP="00414478">
            <w:pPr>
              <w:pStyle w:val="ListParagraph"/>
              <w:numPr>
                <w:ilvl w:val="0"/>
                <w:numId w:val="30"/>
              </w:numPr>
              <w:spacing w:before="0"/>
              <w:rPr>
                <w:rFonts w:ascii="Century Gothic" w:hAnsi="Century Gothic" w:cs="Arial"/>
                <w:sz w:val="19"/>
                <w:szCs w:val="19"/>
              </w:rPr>
            </w:pPr>
            <w:r w:rsidRPr="00414478">
              <w:rPr>
                <w:rFonts w:ascii="Century Gothic" w:hAnsi="Century Gothic" w:cs="Arial"/>
                <w:sz w:val="19"/>
                <w:szCs w:val="19"/>
              </w:rPr>
              <w:t xml:space="preserve">Cooperation </w:t>
            </w:r>
            <w:r w:rsidR="00C4604E" w:rsidRPr="00414478">
              <w:rPr>
                <w:rFonts w:ascii="Century Gothic" w:hAnsi="Century Gothic" w:cs="Arial"/>
                <w:sz w:val="19"/>
                <w:szCs w:val="19"/>
              </w:rPr>
              <w:t>with</w:t>
            </w:r>
            <w:r w:rsidRPr="00414478">
              <w:rPr>
                <w:rFonts w:ascii="Century Gothic" w:hAnsi="Century Gothic" w:cs="Arial"/>
                <w:sz w:val="19"/>
                <w:szCs w:val="19"/>
              </w:rPr>
              <w:t xml:space="preserve"> and feedback from applicants, enrolled families, collaborative agencies, and co-workers.</w:t>
            </w:r>
          </w:p>
          <w:p w14:paraId="78D4DE31" w14:textId="15EF9ADC" w:rsidR="00D24F86" w:rsidRPr="00414478" w:rsidRDefault="00D24F86" w:rsidP="00414478">
            <w:pPr>
              <w:pStyle w:val="ListParagraph"/>
              <w:numPr>
                <w:ilvl w:val="0"/>
                <w:numId w:val="30"/>
              </w:numPr>
              <w:spacing w:before="0"/>
              <w:rPr>
                <w:rFonts w:ascii="Century Gothic" w:hAnsi="Century Gothic" w:cs="Arial"/>
                <w:sz w:val="19"/>
                <w:szCs w:val="19"/>
              </w:rPr>
            </w:pPr>
            <w:r w:rsidRPr="00414478">
              <w:rPr>
                <w:rFonts w:ascii="Century Gothic" w:hAnsi="Century Gothic" w:cs="Arial"/>
                <w:sz w:val="19"/>
                <w:szCs w:val="19"/>
              </w:rPr>
              <w:t>Accuracy</w:t>
            </w:r>
            <w:r w:rsidR="00C4604E" w:rsidRPr="00414478">
              <w:rPr>
                <w:rFonts w:ascii="Century Gothic" w:hAnsi="Century Gothic" w:cs="Arial"/>
                <w:sz w:val="19"/>
                <w:szCs w:val="19"/>
              </w:rPr>
              <w:t xml:space="preserve"> &amp; timeliness</w:t>
            </w:r>
            <w:r w:rsidRPr="00414478">
              <w:rPr>
                <w:rFonts w:ascii="Century Gothic" w:hAnsi="Century Gothic" w:cs="Arial"/>
                <w:sz w:val="19"/>
                <w:szCs w:val="19"/>
              </w:rPr>
              <w:t xml:space="preserve"> of completed applications</w:t>
            </w:r>
            <w:r w:rsidR="00C4604E" w:rsidRPr="00414478">
              <w:rPr>
                <w:rFonts w:ascii="Century Gothic" w:hAnsi="Century Gothic" w:cs="Arial"/>
                <w:sz w:val="19"/>
                <w:szCs w:val="19"/>
              </w:rPr>
              <w:t>.</w:t>
            </w:r>
          </w:p>
          <w:p w14:paraId="195CF743" w14:textId="0537FBB4" w:rsidR="00D74263" w:rsidRPr="00414478" w:rsidRDefault="004032CC" w:rsidP="00414478">
            <w:pPr>
              <w:pStyle w:val="ListParagraph"/>
              <w:numPr>
                <w:ilvl w:val="0"/>
                <w:numId w:val="30"/>
              </w:numPr>
              <w:spacing w:before="0" w:after="40"/>
              <w:rPr>
                <w:rFonts w:ascii="Century Gothic" w:hAnsi="Century Gothic"/>
              </w:rPr>
            </w:pPr>
            <w:r w:rsidRPr="00414478">
              <w:rPr>
                <w:rFonts w:ascii="Century Gothic" w:hAnsi="Century Gothic" w:cs="Arial"/>
                <w:sz w:val="19"/>
                <w:szCs w:val="19"/>
              </w:rPr>
              <w:t xml:space="preserve">Completed health requirement percentages obtained within time frames as captured in </w:t>
            </w:r>
            <w:proofErr w:type="spellStart"/>
            <w:r w:rsidRPr="00414478">
              <w:rPr>
                <w:rFonts w:ascii="Century Gothic" w:hAnsi="Century Gothic" w:cs="Arial"/>
                <w:sz w:val="19"/>
                <w:szCs w:val="19"/>
              </w:rPr>
              <w:t>ChildPlus</w:t>
            </w:r>
            <w:proofErr w:type="spellEnd"/>
            <w:r w:rsidRPr="00414478">
              <w:rPr>
                <w:rFonts w:ascii="Century Gothic" w:hAnsi="Century Gothic" w:cs="Arial"/>
                <w:sz w:val="19"/>
                <w:szCs w:val="19"/>
              </w:rPr>
              <w:t xml:space="preserve"> reports.</w:t>
            </w:r>
          </w:p>
        </w:tc>
      </w:tr>
      <w:tr w:rsidR="00D74263" w:rsidRPr="00B475DD" w14:paraId="46D2AD82" w14:textId="77777777" w:rsidTr="006D6DC3">
        <w:trPr>
          <w:trHeight w:val="621"/>
        </w:trPr>
        <w:tc>
          <w:tcPr>
            <w:tcW w:w="9736" w:type="dxa"/>
            <w:gridSpan w:val="2"/>
          </w:tcPr>
          <w:p w14:paraId="2A5F5E5F" w14:textId="77777777" w:rsidR="00D74263" w:rsidRPr="00414478" w:rsidRDefault="00D74263" w:rsidP="006477EF">
            <w:pPr>
              <w:rPr>
                <w:rFonts w:ascii="Century Gothic" w:hAnsi="Century Gothic" w:cs="Arial"/>
                <w:b/>
              </w:rPr>
            </w:pPr>
            <w:r w:rsidRPr="00414478">
              <w:rPr>
                <w:rFonts w:ascii="Century Gothic" w:hAnsi="Century Gothic" w:cs="Arial"/>
                <w:b/>
              </w:rPr>
              <w:t>Minimum Education:</w:t>
            </w:r>
          </w:p>
          <w:p w14:paraId="27B43143" w14:textId="2BB623CE" w:rsidR="00D74263" w:rsidRPr="00414478" w:rsidRDefault="00C4604E" w:rsidP="00414478">
            <w:pPr>
              <w:pStyle w:val="ListParagraph"/>
              <w:numPr>
                <w:ilvl w:val="0"/>
                <w:numId w:val="27"/>
              </w:numPr>
              <w:spacing w:before="20"/>
              <w:rPr>
                <w:rFonts w:ascii="Century Gothic" w:hAnsi="Century Gothic"/>
                <w:b/>
                <w:sz w:val="19"/>
                <w:szCs w:val="19"/>
              </w:rPr>
            </w:pPr>
            <w:r w:rsidRPr="00414478">
              <w:rPr>
                <w:rFonts w:ascii="Century Gothic" w:hAnsi="Century Gothic" w:cs="Arial"/>
                <w:sz w:val="19"/>
                <w:szCs w:val="19"/>
              </w:rPr>
              <w:t>Bachelor</w:t>
            </w:r>
            <w:r w:rsidR="0030387F" w:rsidRPr="00414478">
              <w:rPr>
                <w:rFonts w:ascii="Century Gothic" w:hAnsi="Century Gothic" w:cs="Arial"/>
                <w:sz w:val="19"/>
                <w:szCs w:val="19"/>
              </w:rPr>
              <w:t>’</w:t>
            </w:r>
            <w:r w:rsidRPr="00414478">
              <w:rPr>
                <w:rFonts w:ascii="Century Gothic" w:hAnsi="Century Gothic" w:cs="Arial"/>
                <w:sz w:val="19"/>
                <w:szCs w:val="19"/>
              </w:rPr>
              <w:t xml:space="preserve">s </w:t>
            </w:r>
            <w:r w:rsidR="004032CC" w:rsidRPr="00414478">
              <w:rPr>
                <w:rFonts w:ascii="Century Gothic" w:hAnsi="Century Gothic" w:cs="Arial"/>
                <w:sz w:val="19"/>
                <w:szCs w:val="19"/>
              </w:rPr>
              <w:t>d</w:t>
            </w:r>
            <w:r w:rsidRPr="00414478">
              <w:rPr>
                <w:rFonts w:ascii="Century Gothic" w:hAnsi="Century Gothic" w:cs="Arial"/>
                <w:sz w:val="19"/>
                <w:szCs w:val="19"/>
              </w:rPr>
              <w:t xml:space="preserve">egree in </w:t>
            </w:r>
            <w:r w:rsidR="004032CC" w:rsidRPr="00414478">
              <w:rPr>
                <w:rFonts w:ascii="Century Gothic" w:hAnsi="Century Gothic" w:cs="Arial"/>
                <w:sz w:val="19"/>
                <w:szCs w:val="19"/>
              </w:rPr>
              <w:t>s</w:t>
            </w:r>
            <w:r w:rsidR="001117F6" w:rsidRPr="00414478">
              <w:rPr>
                <w:rFonts w:ascii="Century Gothic" w:hAnsi="Century Gothic" w:cs="Arial"/>
                <w:sz w:val="19"/>
                <w:szCs w:val="19"/>
              </w:rPr>
              <w:t xml:space="preserve">ocial </w:t>
            </w:r>
            <w:r w:rsidR="004032CC" w:rsidRPr="00414478">
              <w:rPr>
                <w:rFonts w:ascii="Century Gothic" w:hAnsi="Century Gothic" w:cs="Arial"/>
                <w:sz w:val="19"/>
                <w:szCs w:val="19"/>
              </w:rPr>
              <w:t>s</w:t>
            </w:r>
            <w:r w:rsidR="001117F6" w:rsidRPr="00414478">
              <w:rPr>
                <w:rFonts w:ascii="Century Gothic" w:hAnsi="Century Gothic" w:cs="Arial"/>
                <w:sz w:val="19"/>
                <w:szCs w:val="19"/>
              </w:rPr>
              <w:t>ervices</w:t>
            </w:r>
            <w:r w:rsidR="004032CC" w:rsidRPr="00414478">
              <w:rPr>
                <w:rFonts w:ascii="Century Gothic" w:hAnsi="Century Gothic" w:cs="Arial"/>
                <w:sz w:val="19"/>
                <w:szCs w:val="19"/>
              </w:rPr>
              <w:t>, h</w:t>
            </w:r>
            <w:r w:rsidR="001117F6" w:rsidRPr="00414478">
              <w:rPr>
                <w:rFonts w:ascii="Century Gothic" w:hAnsi="Century Gothic" w:cs="Arial"/>
                <w:sz w:val="19"/>
                <w:szCs w:val="19"/>
              </w:rPr>
              <w:t xml:space="preserve">ealth </w:t>
            </w:r>
            <w:r w:rsidR="004032CC" w:rsidRPr="00414478">
              <w:rPr>
                <w:rFonts w:ascii="Century Gothic" w:hAnsi="Century Gothic" w:cs="Arial"/>
                <w:sz w:val="19"/>
                <w:szCs w:val="19"/>
              </w:rPr>
              <w:t>f</w:t>
            </w:r>
            <w:r w:rsidR="001117F6" w:rsidRPr="00414478">
              <w:rPr>
                <w:rFonts w:ascii="Century Gothic" w:hAnsi="Century Gothic" w:cs="Arial"/>
                <w:sz w:val="19"/>
                <w:szCs w:val="19"/>
              </w:rPr>
              <w:t>ield</w:t>
            </w:r>
            <w:r w:rsidR="004032CC" w:rsidRPr="00414478">
              <w:rPr>
                <w:rFonts w:ascii="Century Gothic" w:hAnsi="Century Gothic" w:cs="Arial"/>
                <w:sz w:val="19"/>
                <w:szCs w:val="19"/>
              </w:rPr>
              <w:t>,</w:t>
            </w:r>
            <w:r w:rsidR="001117F6" w:rsidRPr="00414478">
              <w:rPr>
                <w:rFonts w:ascii="Century Gothic" w:hAnsi="Century Gothic" w:cs="Arial"/>
                <w:sz w:val="19"/>
                <w:szCs w:val="19"/>
              </w:rPr>
              <w:t xml:space="preserve"> </w:t>
            </w:r>
            <w:r w:rsidRPr="00414478">
              <w:rPr>
                <w:rFonts w:ascii="Century Gothic" w:hAnsi="Century Gothic" w:cs="Arial"/>
                <w:sz w:val="19"/>
                <w:szCs w:val="19"/>
              </w:rPr>
              <w:t>or equivalent experience</w:t>
            </w:r>
            <w:r w:rsidR="001117F6" w:rsidRPr="00414478">
              <w:rPr>
                <w:rFonts w:ascii="Century Gothic" w:hAnsi="Century Gothic" w:cs="Arial"/>
                <w:sz w:val="19"/>
                <w:szCs w:val="19"/>
              </w:rPr>
              <w:t xml:space="preserve"> </w:t>
            </w:r>
            <w:r w:rsidR="002635DB" w:rsidRPr="00414478">
              <w:rPr>
                <w:rFonts w:ascii="Century Gothic" w:hAnsi="Century Gothic" w:cs="Arial"/>
                <w:sz w:val="19"/>
                <w:szCs w:val="19"/>
              </w:rPr>
              <w:t>preferred</w:t>
            </w:r>
            <w:r w:rsidRPr="00414478">
              <w:rPr>
                <w:rFonts w:ascii="Century Gothic" w:hAnsi="Century Gothic" w:cs="Arial"/>
                <w:sz w:val="19"/>
                <w:szCs w:val="19"/>
              </w:rPr>
              <w:t>.</w:t>
            </w:r>
          </w:p>
        </w:tc>
      </w:tr>
      <w:tr w:rsidR="00D74263" w:rsidRPr="00B475DD" w14:paraId="62054790" w14:textId="77777777" w:rsidTr="006D6DC3">
        <w:trPr>
          <w:trHeight w:val="603"/>
        </w:trPr>
        <w:tc>
          <w:tcPr>
            <w:tcW w:w="9736" w:type="dxa"/>
            <w:gridSpan w:val="2"/>
          </w:tcPr>
          <w:p w14:paraId="1B5729B9" w14:textId="77777777" w:rsidR="00D74263" w:rsidRPr="00414478" w:rsidRDefault="00D74263" w:rsidP="006477EF">
            <w:pPr>
              <w:rPr>
                <w:rFonts w:ascii="Century Gothic" w:hAnsi="Century Gothic" w:cs="Arial"/>
                <w:b/>
              </w:rPr>
            </w:pPr>
            <w:r w:rsidRPr="00414478">
              <w:rPr>
                <w:rFonts w:ascii="Century Gothic" w:hAnsi="Century Gothic" w:cs="Arial"/>
                <w:b/>
              </w:rPr>
              <w:t>Minimum Experience:</w:t>
            </w:r>
          </w:p>
          <w:p w14:paraId="79E85B58" w14:textId="39AB2A21" w:rsidR="00D74263" w:rsidRPr="00414478" w:rsidRDefault="00F056A5" w:rsidP="00414478">
            <w:pPr>
              <w:pStyle w:val="ListParagraph"/>
              <w:numPr>
                <w:ilvl w:val="0"/>
                <w:numId w:val="27"/>
              </w:numPr>
              <w:spacing w:before="40" w:after="40"/>
              <w:rPr>
                <w:rFonts w:ascii="Century Gothic" w:hAnsi="Century Gothic"/>
                <w:b/>
                <w:sz w:val="19"/>
                <w:szCs w:val="19"/>
              </w:rPr>
            </w:pPr>
            <w:r w:rsidRPr="00414478">
              <w:rPr>
                <w:rFonts w:ascii="Century Gothic" w:hAnsi="Century Gothic" w:cs="Arial"/>
                <w:sz w:val="19"/>
                <w:szCs w:val="19"/>
              </w:rPr>
              <w:t>2 years</w:t>
            </w:r>
            <w:r w:rsidR="004032CC" w:rsidRPr="00414478">
              <w:rPr>
                <w:rFonts w:ascii="Century Gothic" w:hAnsi="Century Gothic" w:cs="Arial"/>
                <w:sz w:val="19"/>
                <w:szCs w:val="19"/>
              </w:rPr>
              <w:t>’</w:t>
            </w:r>
            <w:r w:rsidRPr="00414478">
              <w:rPr>
                <w:rFonts w:ascii="Century Gothic" w:hAnsi="Century Gothic" w:cs="Arial"/>
                <w:sz w:val="19"/>
                <w:szCs w:val="19"/>
              </w:rPr>
              <w:t xml:space="preserve"> p</w:t>
            </w:r>
            <w:r w:rsidR="00C4604E" w:rsidRPr="00414478">
              <w:rPr>
                <w:rFonts w:ascii="Century Gothic" w:hAnsi="Century Gothic" w:cs="Arial"/>
                <w:sz w:val="19"/>
                <w:szCs w:val="19"/>
              </w:rPr>
              <w:t>rior experience working with low income/at</w:t>
            </w:r>
            <w:r w:rsidR="004032CC" w:rsidRPr="00414478">
              <w:rPr>
                <w:rFonts w:ascii="Century Gothic" w:hAnsi="Century Gothic" w:cs="Arial"/>
                <w:sz w:val="19"/>
                <w:szCs w:val="19"/>
              </w:rPr>
              <w:t>-</w:t>
            </w:r>
            <w:r w:rsidR="00C4604E" w:rsidRPr="00414478">
              <w:rPr>
                <w:rFonts w:ascii="Century Gothic" w:hAnsi="Century Gothic" w:cs="Arial"/>
                <w:sz w:val="19"/>
                <w:szCs w:val="19"/>
              </w:rPr>
              <w:t>risk families.</w:t>
            </w:r>
          </w:p>
        </w:tc>
      </w:tr>
      <w:tr w:rsidR="00D74263" w:rsidRPr="00B475DD" w14:paraId="4AC42883" w14:textId="77777777" w:rsidTr="006D6DC3">
        <w:trPr>
          <w:trHeight w:val="2307"/>
        </w:trPr>
        <w:tc>
          <w:tcPr>
            <w:tcW w:w="9736" w:type="dxa"/>
            <w:gridSpan w:val="2"/>
          </w:tcPr>
          <w:p w14:paraId="7F973E3E" w14:textId="77777777" w:rsidR="00D74263" w:rsidRPr="00414478" w:rsidRDefault="00D74263" w:rsidP="006D6DC3">
            <w:pPr>
              <w:rPr>
                <w:rFonts w:ascii="Century Gothic" w:hAnsi="Century Gothic" w:cs="Arial"/>
                <w:b/>
              </w:rPr>
            </w:pPr>
            <w:r w:rsidRPr="00414478">
              <w:rPr>
                <w:rFonts w:ascii="Century Gothic" w:hAnsi="Century Gothic" w:cs="Arial"/>
                <w:b/>
              </w:rPr>
              <w:t>Essential Abilities:</w:t>
            </w:r>
          </w:p>
          <w:p w14:paraId="683BD60B" w14:textId="77777777" w:rsidR="00D74263" w:rsidRPr="00414478" w:rsidRDefault="00D74263" w:rsidP="00414478">
            <w:pPr>
              <w:pStyle w:val="ListParagraph"/>
              <w:numPr>
                <w:ilvl w:val="0"/>
                <w:numId w:val="27"/>
              </w:numPr>
              <w:spacing w:before="40"/>
              <w:rPr>
                <w:rFonts w:ascii="Century Gothic" w:hAnsi="Century Gothic" w:cs="Arial"/>
                <w:sz w:val="19"/>
                <w:szCs w:val="19"/>
              </w:rPr>
            </w:pPr>
            <w:r w:rsidRPr="00414478">
              <w:rPr>
                <w:rFonts w:ascii="Century Gothic" w:hAnsi="Century Gothic" w:cs="Arial"/>
                <w:sz w:val="19"/>
                <w:szCs w:val="19"/>
              </w:rPr>
              <w:t>A commitment to the NMCAA philosophy and mission.</w:t>
            </w:r>
          </w:p>
          <w:p w14:paraId="5A8F5835" w14:textId="77777777" w:rsidR="00D74263" w:rsidRPr="00414478" w:rsidRDefault="00D74263" w:rsidP="006D6DC3">
            <w:pPr>
              <w:pStyle w:val="ListParagraph"/>
              <w:numPr>
                <w:ilvl w:val="0"/>
                <w:numId w:val="27"/>
              </w:numPr>
              <w:rPr>
                <w:rFonts w:ascii="Century Gothic" w:hAnsi="Century Gothic" w:cs="Arial"/>
                <w:sz w:val="19"/>
                <w:szCs w:val="19"/>
              </w:rPr>
            </w:pPr>
            <w:r w:rsidRPr="00414478">
              <w:rPr>
                <w:rFonts w:ascii="Century Gothic" w:hAnsi="Century Gothic" w:cs="Arial"/>
                <w:sz w:val="19"/>
                <w:szCs w:val="19"/>
              </w:rPr>
              <w:t xml:space="preserve">Ability to maintain confidentiality. </w:t>
            </w:r>
          </w:p>
          <w:p w14:paraId="4837DEE4" w14:textId="6A076ED3" w:rsidR="00D74263" w:rsidRPr="00414478" w:rsidRDefault="00D74263" w:rsidP="006D6DC3">
            <w:pPr>
              <w:pStyle w:val="ListParagraph"/>
              <w:numPr>
                <w:ilvl w:val="0"/>
                <w:numId w:val="27"/>
              </w:numPr>
              <w:rPr>
                <w:rFonts w:ascii="Century Gothic" w:hAnsi="Century Gothic" w:cs="Arial"/>
                <w:sz w:val="19"/>
                <w:szCs w:val="19"/>
              </w:rPr>
            </w:pPr>
            <w:r w:rsidRPr="00414478">
              <w:rPr>
                <w:rFonts w:ascii="Century Gothic" w:hAnsi="Century Gothic" w:cs="Arial"/>
                <w:sz w:val="19"/>
                <w:szCs w:val="19"/>
              </w:rPr>
              <w:t xml:space="preserve">Ability to interact positively with co-workers and clients in a non-judgmental, </w:t>
            </w:r>
            <w:r w:rsidR="004032CC" w:rsidRPr="00414478">
              <w:rPr>
                <w:rFonts w:ascii="Century Gothic" w:hAnsi="Century Gothic" w:cs="Arial"/>
                <w:sz w:val="19"/>
                <w:szCs w:val="19"/>
              </w:rPr>
              <w:t>tactful,</w:t>
            </w:r>
            <w:r w:rsidRPr="00414478">
              <w:rPr>
                <w:rFonts w:ascii="Century Gothic" w:hAnsi="Century Gothic" w:cs="Arial"/>
                <w:sz w:val="19"/>
                <w:szCs w:val="19"/>
              </w:rPr>
              <w:t xml:space="preserve"> and courteous manner. </w:t>
            </w:r>
          </w:p>
          <w:p w14:paraId="226EB16A" w14:textId="77777777" w:rsidR="00D74263" w:rsidRPr="00414478" w:rsidRDefault="00D74263" w:rsidP="006D6DC3">
            <w:pPr>
              <w:pStyle w:val="ListParagraph"/>
              <w:numPr>
                <w:ilvl w:val="0"/>
                <w:numId w:val="27"/>
              </w:numPr>
              <w:rPr>
                <w:rFonts w:ascii="Century Gothic" w:hAnsi="Century Gothic" w:cs="Arial"/>
                <w:sz w:val="19"/>
                <w:szCs w:val="19"/>
              </w:rPr>
            </w:pPr>
            <w:r w:rsidRPr="00414478">
              <w:rPr>
                <w:rFonts w:ascii="Century Gothic" w:hAnsi="Century Gothic" w:cs="Arial"/>
                <w:sz w:val="19"/>
                <w:szCs w:val="19"/>
              </w:rPr>
              <w:t xml:space="preserve">Ability to suggest innovative approaches in completing job responsibilities. </w:t>
            </w:r>
          </w:p>
          <w:p w14:paraId="0B98E828" w14:textId="77777777" w:rsidR="00D74263" w:rsidRPr="00414478" w:rsidRDefault="00D74263" w:rsidP="006D6DC3">
            <w:pPr>
              <w:pStyle w:val="ListParagraph"/>
              <w:numPr>
                <w:ilvl w:val="0"/>
                <w:numId w:val="27"/>
              </w:numPr>
              <w:rPr>
                <w:rFonts w:ascii="Century Gothic" w:hAnsi="Century Gothic" w:cs="Arial"/>
                <w:sz w:val="19"/>
                <w:szCs w:val="19"/>
              </w:rPr>
            </w:pPr>
            <w:r w:rsidRPr="00414478">
              <w:rPr>
                <w:rFonts w:ascii="Century Gothic" w:hAnsi="Century Gothic" w:cs="Arial"/>
                <w:sz w:val="19"/>
                <w:szCs w:val="19"/>
              </w:rPr>
              <w:t xml:space="preserve">Ability to work openly and cooperatively as a team member. </w:t>
            </w:r>
          </w:p>
          <w:p w14:paraId="040F064D" w14:textId="77777777" w:rsidR="00D74263" w:rsidRPr="00414478" w:rsidRDefault="00D74263" w:rsidP="006D6DC3">
            <w:pPr>
              <w:pStyle w:val="ListParagraph"/>
              <w:numPr>
                <w:ilvl w:val="0"/>
                <w:numId w:val="27"/>
              </w:numPr>
              <w:rPr>
                <w:rFonts w:ascii="Century Gothic" w:hAnsi="Century Gothic" w:cs="Arial"/>
                <w:sz w:val="19"/>
                <w:szCs w:val="19"/>
              </w:rPr>
            </w:pPr>
            <w:r w:rsidRPr="00414478">
              <w:rPr>
                <w:rFonts w:ascii="Century Gothic" w:hAnsi="Century Gothic" w:cs="Arial"/>
                <w:sz w:val="19"/>
                <w:szCs w:val="19"/>
              </w:rPr>
              <w:t xml:space="preserve">Ability to perform physical tasks to carry out specific job duties. </w:t>
            </w:r>
          </w:p>
          <w:p w14:paraId="4F715B30" w14:textId="0F2B7B33" w:rsidR="00D74263" w:rsidRPr="00414478" w:rsidRDefault="00A2159C" w:rsidP="006D6DC3">
            <w:pPr>
              <w:pStyle w:val="ListParagraph"/>
              <w:numPr>
                <w:ilvl w:val="0"/>
                <w:numId w:val="27"/>
              </w:numPr>
              <w:rPr>
                <w:rFonts w:ascii="Century Gothic" w:hAnsi="Century Gothic"/>
              </w:rPr>
            </w:pPr>
            <w:r w:rsidRPr="00414478">
              <w:rPr>
                <w:rFonts w:ascii="Century Gothic" w:hAnsi="Century Gothic" w:cs="Arial"/>
                <w:sz w:val="19"/>
                <w:szCs w:val="19"/>
              </w:rPr>
              <w:t xml:space="preserve">Ability to plan, organize; prioritize and </w:t>
            </w:r>
            <w:r w:rsidR="004032CC" w:rsidRPr="00414478">
              <w:rPr>
                <w:rFonts w:ascii="Century Gothic" w:hAnsi="Century Gothic" w:cs="Arial"/>
                <w:sz w:val="19"/>
                <w:szCs w:val="19"/>
              </w:rPr>
              <w:t>multitask</w:t>
            </w:r>
            <w:r w:rsidRPr="00414478">
              <w:rPr>
                <w:rFonts w:ascii="Century Gothic" w:hAnsi="Century Gothic" w:cs="Arial"/>
                <w:sz w:val="19"/>
                <w:szCs w:val="19"/>
              </w:rPr>
              <w:t>.</w:t>
            </w:r>
          </w:p>
        </w:tc>
      </w:tr>
      <w:tr w:rsidR="00D74263" w:rsidRPr="00B475DD" w14:paraId="629FC665" w14:textId="77777777" w:rsidTr="006D6DC3">
        <w:trPr>
          <w:trHeight w:val="1586"/>
        </w:trPr>
        <w:tc>
          <w:tcPr>
            <w:tcW w:w="9736" w:type="dxa"/>
            <w:gridSpan w:val="2"/>
          </w:tcPr>
          <w:p w14:paraId="62530EE4" w14:textId="77777777" w:rsidR="00D74263" w:rsidRPr="00414478" w:rsidRDefault="00D74263" w:rsidP="006477EF">
            <w:pPr>
              <w:rPr>
                <w:rFonts w:ascii="Century Gothic" w:hAnsi="Century Gothic" w:cs="Arial"/>
                <w:b/>
              </w:rPr>
            </w:pPr>
            <w:r w:rsidRPr="00414478">
              <w:rPr>
                <w:rFonts w:ascii="Century Gothic" w:hAnsi="Century Gothic" w:cs="Arial"/>
                <w:b/>
              </w:rPr>
              <w:t>Minimum Skills Required:</w:t>
            </w:r>
          </w:p>
          <w:p w14:paraId="276F30D9" w14:textId="77777777" w:rsidR="004D4AF5" w:rsidRPr="00414478" w:rsidRDefault="004D4AF5" w:rsidP="006D6DC3">
            <w:pPr>
              <w:pStyle w:val="ListParagraph"/>
              <w:numPr>
                <w:ilvl w:val="0"/>
                <w:numId w:val="31"/>
              </w:numPr>
              <w:rPr>
                <w:rFonts w:ascii="Century Gothic" w:hAnsi="Century Gothic" w:cs="Arial"/>
                <w:sz w:val="19"/>
                <w:szCs w:val="19"/>
              </w:rPr>
            </w:pPr>
            <w:r w:rsidRPr="00414478">
              <w:rPr>
                <w:rFonts w:ascii="Century Gothic" w:hAnsi="Century Gothic" w:cs="Arial"/>
                <w:sz w:val="19"/>
                <w:szCs w:val="19"/>
              </w:rPr>
              <w:t xml:space="preserve">Ability to partner cooperatively with other agencies, GSRP partners, the Intermediate School District and health entities.  </w:t>
            </w:r>
          </w:p>
          <w:p w14:paraId="6FB1BD83" w14:textId="77777777" w:rsidR="00052838" w:rsidRPr="00414478" w:rsidRDefault="00052838" w:rsidP="006D6DC3">
            <w:pPr>
              <w:pStyle w:val="ListParagraph"/>
              <w:numPr>
                <w:ilvl w:val="0"/>
                <w:numId w:val="31"/>
              </w:numPr>
              <w:rPr>
                <w:rFonts w:ascii="Century Gothic" w:hAnsi="Century Gothic" w:cs="Arial"/>
                <w:sz w:val="19"/>
                <w:szCs w:val="19"/>
              </w:rPr>
            </w:pPr>
            <w:r w:rsidRPr="00414478">
              <w:rPr>
                <w:rFonts w:ascii="Century Gothic" w:hAnsi="Century Gothic" w:cs="Arial"/>
                <w:sz w:val="19"/>
                <w:szCs w:val="19"/>
              </w:rPr>
              <w:t xml:space="preserve">Effective written and </w:t>
            </w:r>
            <w:r w:rsidR="004D4AF5" w:rsidRPr="00414478">
              <w:rPr>
                <w:rFonts w:ascii="Century Gothic" w:hAnsi="Century Gothic" w:cs="Arial"/>
                <w:sz w:val="19"/>
                <w:szCs w:val="19"/>
              </w:rPr>
              <w:t>interpersonal</w:t>
            </w:r>
            <w:r w:rsidRPr="00414478">
              <w:rPr>
                <w:rFonts w:ascii="Century Gothic" w:hAnsi="Century Gothic" w:cs="Arial"/>
                <w:sz w:val="19"/>
                <w:szCs w:val="19"/>
              </w:rPr>
              <w:t xml:space="preserve"> communications skills.</w:t>
            </w:r>
          </w:p>
          <w:p w14:paraId="10C02BC6" w14:textId="77777777" w:rsidR="0030387F" w:rsidRPr="00414478" w:rsidRDefault="0030387F" w:rsidP="006D6DC3">
            <w:pPr>
              <w:pStyle w:val="ListParagraph"/>
              <w:numPr>
                <w:ilvl w:val="0"/>
                <w:numId w:val="31"/>
              </w:numPr>
              <w:rPr>
                <w:rFonts w:ascii="Century Gothic" w:hAnsi="Century Gothic" w:cs="Arial"/>
                <w:sz w:val="19"/>
                <w:szCs w:val="19"/>
              </w:rPr>
            </w:pPr>
            <w:r w:rsidRPr="00414478">
              <w:rPr>
                <w:rFonts w:ascii="Century Gothic" w:hAnsi="Century Gothic" w:cs="Arial"/>
                <w:sz w:val="19"/>
                <w:szCs w:val="19"/>
              </w:rPr>
              <w:t>Strong organizational skills with the ability to work efficiently and effectively.</w:t>
            </w:r>
          </w:p>
          <w:p w14:paraId="375C1509" w14:textId="77777777" w:rsidR="00D74263" w:rsidRPr="00414478" w:rsidRDefault="004D4AF5" w:rsidP="006D6DC3">
            <w:pPr>
              <w:pStyle w:val="ListParagraph"/>
              <w:numPr>
                <w:ilvl w:val="0"/>
                <w:numId w:val="31"/>
              </w:numPr>
              <w:rPr>
                <w:rFonts w:ascii="Century Gothic" w:hAnsi="Century Gothic"/>
                <w:b/>
              </w:rPr>
            </w:pPr>
            <w:r w:rsidRPr="00414478">
              <w:rPr>
                <w:rFonts w:ascii="Century Gothic" w:hAnsi="Century Gothic" w:cs="Arial"/>
                <w:sz w:val="19"/>
                <w:szCs w:val="19"/>
              </w:rPr>
              <w:t>Willingness to adhere to the NMCAA Child &amp; Family Development Program Guidance Policy.</w:t>
            </w:r>
          </w:p>
        </w:tc>
      </w:tr>
      <w:tr w:rsidR="00D74263" w:rsidRPr="00B475DD" w14:paraId="75733E32" w14:textId="77777777" w:rsidTr="006D6DC3">
        <w:trPr>
          <w:trHeight w:val="1225"/>
        </w:trPr>
        <w:tc>
          <w:tcPr>
            <w:tcW w:w="9736" w:type="dxa"/>
            <w:gridSpan w:val="2"/>
          </w:tcPr>
          <w:p w14:paraId="268AFF83" w14:textId="77777777" w:rsidR="00D74263" w:rsidRPr="00414478" w:rsidRDefault="00E409D2" w:rsidP="004806C6">
            <w:pPr>
              <w:rPr>
                <w:rFonts w:ascii="Century Gothic" w:hAnsi="Century Gothic" w:cs="Arial"/>
                <w:b/>
              </w:rPr>
            </w:pPr>
            <w:r w:rsidRPr="00414478">
              <w:rPr>
                <w:rFonts w:ascii="Century Gothic" w:hAnsi="Century Gothic" w:cs="Arial"/>
                <w:b/>
              </w:rPr>
              <w:t>Minimum Physical Expectations:</w:t>
            </w:r>
          </w:p>
          <w:p w14:paraId="3D7910DE" w14:textId="77777777" w:rsidR="00E409D2" w:rsidRPr="00414478" w:rsidRDefault="00E409D2" w:rsidP="00414478">
            <w:pPr>
              <w:pStyle w:val="ListParagraph"/>
              <w:numPr>
                <w:ilvl w:val="0"/>
                <w:numId w:val="32"/>
              </w:numPr>
              <w:spacing w:before="0"/>
              <w:rPr>
                <w:rFonts w:ascii="Century Gothic" w:hAnsi="Century Gothic" w:cs="Arial"/>
                <w:sz w:val="19"/>
                <w:szCs w:val="19"/>
              </w:rPr>
            </w:pPr>
            <w:r w:rsidRPr="00414478">
              <w:rPr>
                <w:rFonts w:ascii="Century Gothic" w:hAnsi="Century Gothic" w:cs="Arial"/>
                <w:sz w:val="19"/>
                <w:szCs w:val="19"/>
              </w:rPr>
              <w:t>Physical activity that often involves keyboarding, sitting, phone work and filing.</w:t>
            </w:r>
          </w:p>
          <w:p w14:paraId="6888EB0A" w14:textId="77777777" w:rsidR="00E409D2" w:rsidRPr="00414478" w:rsidRDefault="00E409D2" w:rsidP="00414478">
            <w:pPr>
              <w:pStyle w:val="ListParagraph"/>
              <w:numPr>
                <w:ilvl w:val="0"/>
                <w:numId w:val="32"/>
              </w:numPr>
              <w:spacing w:before="0"/>
              <w:rPr>
                <w:rFonts w:ascii="Century Gothic" w:hAnsi="Century Gothic" w:cs="Arial"/>
                <w:sz w:val="19"/>
                <w:szCs w:val="19"/>
              </w:rPr>
            </w:pPr>
            <w:r w:rsidRPr="00414478">
              <w:rPr>
                <w:rFonts w:ascii="Century Gothic" w:hAnsi="Century Gothic" w:cs="Arial"/>
                <w:sz w:val="19"/>
                <w:szCs w:val="19"/>
              </w:rPr>
              <w:t>Physical activity that often requires extensive time working on a computer.</w:t>
            </w:r>
          </w:p>
          <w:p w14:paraId="67ADC907" w14:textId="77777777" w:rsidR="00E409D2" w:rsidRPr="00414478" w:rsidRDefault="00E409D2" w:rsidP="00414478">
            <w:pPr>
              <w:pStyle w:val="ListParagraph"/>
              <w:numPr>
                <w:ilvl w:val="0"/>
                <w:numId w:val="32"/>
              </w:numPr>
              <w:spacing w:before="0"/>
              <w:rPr>
                <w:rFonts w:ascii="Century Gothic" w:hAnsi="Century Gothic" w:cs="Arial"/>
                <w:sz w:val="19"/>
                <w:szCs w:val="19"/>
              </w:rPr>
            </w:pPr>
            <w:r w:rsidRPr="00414478">
              <w:rPr>
                <w:rFonts w:ascii="Century Gothic" w:hAnsi="Century Gothic" w:cs="Arial"/>
                <w:sz w:val="19"/>
                <w:szCs w:val="19"/>
              </w:rPr>
              <w:t>Physical activity that often requires car travel.</w:t>
            </w:r>
          </w:p>
          <w:p w14:paraId="11060F0D" w14:textId="77777777" w:rsidR="00E409D2" w:rsidRPr="00414478" w:rsidRDefault="00E409D2" w:rsidP="00414478">
            <w:pPr>
              <w:pStyle w:val="ListParagraph"/>
              <w:numPr>
                <w:ilvl w:val="0"/>
                <w:numId w:val="32"/>
              </w:numPr>
              <w:spacing w:before="0"/>
              <w:rPr>
                <w:rFonts w:ascii="Century Gothic" w:hAnsi="Century Gothic" w:cs="Arial"/>
                <w:sz w:val="19"/>
                <w:szCs w:val="19"/>
              </w:rPr>
            </w:pPr>
            <w:r w:rsidRPr="00414478">
              <w:rPr>
                <w:rFonts w:ascii="Century Gothic" w:hAnsi="Century Gothic" w:cs="Arial"/>
                <w:sz w:val="19"/>
                <w:szCs w:val="19"/>
              </w:rPr>
              <w:t>Physical activity that often requires lifting under 25 lbs.</w:t>
            </w:r>
          </w:p>
          <w:p w14:paraId="307C22B7" w14:textId="77777777" w:rsidR="00E409D2" w:rsidRPr="00414478" w:rsidRDefault="00E409D2" w:rsidP="00414478">
            <w:pPr>
              <w:pStyle w:val="ListParagraph"/>
              <w:numPr>
                <w:ilvl w:val="0"/>
                <w:numId w:val="32"/>
              </w:numPr>
              <w:spacing w:before="0"/>
              <w:rPr>
                <w:rFonts w:ascii="Century Gothic" w:hAnsi="Century Gothic" w:cs="Arial"/>
                <w:sz w:val="19"/>
                <w:szCs w:val="19"/>
              </w:rPr>
            </w:pPr>
            <w:r w:rsidRPr="00414478">
              <w:rPr>
                <w:rFonts w:ascii="Century Gothic" w:hAnsi="Century Gothic" w:cs="Arial"/>
                <w:sz w:val="19"/>
                <w:szCs w:val="19"/>
              </w:rPr>
              <w:t>Physical activity that often requires bending, stooping, reaching, climbing, kneeling and/or twisting.</w:t>
            </w:r>
          </w:p>
          <w:p w14:paraId="254C9AC7" w14:textId="77777777" w:rsidR="00E409D2" w:rsidRPr="00414478" w:rsidRDefault="00E409D2" w:rsidP="00414478">
            <w:pPr>
              <w:pStyle w:val="ListParagraph"/>
              <w:numPr>
                <w:ilvl w:val="0"/>
                <w:numId w:val="32"/>
              </w:numPr>
              <w:spacing w:before="0"/>
              <w:rPr>
                <w:rFonts w:ascii="Century Gothic" w:hAnsi="Century Gothic" w:cs="Arial"/>
                <w:sz w:val="19"/>
                <w:szCs w:val="19"/>
              </w:rPr>
            </w:pPr>
            <w:r w:rsidRPr="00414478">
              <w:rPr>
                <w:rFonts w:ascii="Century Gothic" w:hAnsi="Century Gothic" w:cs="Arial"/>
                <w:sz w:val="19"/>
                <w:szCs w:val="19"/>
              </w:rPr>
              <w:t>Physical activity that often requires pushing and/or pulling over 25 lbs. but not more than 50 lbs.</w:t>
            </w:r>
          </w:p>
          <w:p w14:paraId="06DA8509" w14:textId="77777777" w:rsidR="00E409D2" w:rsidRPr="00414478" w:rsidRDefault="00E409D2" w:rsidP="00414478">
            <w:pPr>
              <w:pStyle w:val="ListParagraph"/>
              <w:numPr>
                <w:ilvl w:val="0"/>
                <w:numId w:val="32"/>
              </w:numPr>
              <w:spacing w:before="0"/>
              <w:rPr>
                <w:rFonts w:ascii="Century Gothic" w:hAnsi="Century Gothic" w:cs="Arial"/>
                <w:sz w:val="19"/>
                <w:szCs w:val="19"/>
              </w:rPr>
            </w:pPr>
            <w:r w:rsidRPr="00414478">
              <w:rPr>
                <w:rFonts w:ascii="Century Gothic" w:hAnsi="Century Gothic" w:cs="Arial"/>
                <w:sz w:val="19"/>
                <w:szCs w:val="19"/>
              </w:rPr>
              <w:t>Physical activity that sometimes requires lifting over 25 lbs. but not more than 50 lbs.</w:t>
            </w:r>
          </w:p>
          <w:p w14:paraId="082E5B5A" w14:textId="77777777" w:rsidR="00E409D2" w:rsidRPr="00414478" w:rsidRDefault="00E409D2" w:rsidP="00414478">
            <w:pPr>
              <w:pStyle w:val="ListParagraph"/>
              <w:numPr>
                <w:ilvl w:val="0"/>
                <w:numId w:val="32"/>
              </w:numPr>
              <w:spacing w:before="0" w:after="40"/>
              <w:rPr>
                <w:rFonts w:ascii="Century Gothic" w:hAnsi="Century Gothic"/>
              </w:rPr>
            </w:pPr>
            <w:r w:rsidRPr="00414478">
              <w:rPr>
                <w:rFonts w:ascii="Century Gothic" w:hAnsi="Century Gothic" w:cs="Arial"/>
                <w:sz w:val="19"/>
                <w:szCs w:val="19"/>
              </w:rPr>
              <w:t>Physical activity that sometimes requires lifting of more than 50 lbs.</w:t>
            </w:r>
          </w:p>
        </w:tc>
      </w:tr>
      <w:tr w:rsidR="00D74263" w:rsidRPr="00B475DD" w14:paraId="212EA4B2" w14:textId="77777777" w:rsidTr="006D6DC3">
        <w:trPr>
          <w:trHeight w:val="1144"/>
        </w:trPr>
        <w:tc>
          <w:tcPr>
            <w:tcW w:w="9736" w:type="dxa"/>
            <w:gridSpan w:val="2"/>
          </w:tcPr>
          <w:p w14:paraId="6125EE56" w14:textId="77777777" w:rsidR="00D74263" w:rsidRPr="00414478" w:rsidRDefault="00D74263" w:rsidP="004806C6">
            <w:pPr>
              <w:rPr>
                <w:rFonts w:ascii="Century Gothic" w:hAnsi="Century Gothic" w:cs="Arial"/>
                <w:b/>
              </w:rPr>
            </w:pPr>
            <w:r w:rsidRPr="00414478">
              <w:rPr>
                <w:rFonts w:ascii="Century Gothic" w:hAnsi="Century Gothic" w:cs="Arial"/>
                <w:b/>
              </w:rPr>
              <w:t>Min</w:t>
            </w:r>
            <w:r w:rsidR="00E409D2" w:rsidRPr="00414478">
              <w:rPr>
                <w:rFonts w:ascii="Century Gothic" w:hAnsi="Century Gothic" w:cs="Arial"/>
                <w:b/>
              </w:rPr>
              <w:t>imum Environmental Expectations:</w:t>
            </w:r>
          </w:p>
          <w:p w14:paraId="073541EC" w14:textId="77777777" w:rsidR="00E409D2" w:rsidRPr="00414478" w:rsidRDefault="00F056A5" w:rsidP="00414478">
            <w:pPr>
              <w:pStyle w:val="ListParagraph"/>
              <w:numPr>
                <w:ilvl w:val="0"/>
                <w:numId w:val="33"/>
              </w:numPr>
              <w:spacing w:before="40" w:after="40"/>
              <w:rPr>
                <w:sz w:val="19"/>
                <w:szCs w:val="19"/>
              </w:rPr>
            </w:pPr>
            <w:r w:rsidRPr="00414478">
              <w:rPr>
                <w:rFonts w:ascii="Century Gothic" w:eastAsia="Times New Roman" w:hAnsi="Century Gothic" w:cs="Arial"/>
                <w:sz w:val="19"/>
                <w:szCs w:val="19"/>
              </w:rPr>
              <w:t>The Recruitment and Health Specialist position operates in an office setting. This role routinely uses standard office equipment such as computers, phones, photocopiers, filing cabinets and fax machines.  The employee is frequently exposed to noise.  The employee also uses a vehicle which exposes them to potential traffic dangers and</w:t>
            </w:r>
            <w:r w:rsidR="00E409D2" w:rsidRPr="00414478">
              <w:rPr>
                <w:rFonts w:ascii="Century Gothic" w:hAnsi="Century Gothic" w:cs="Arial"/>
                <w:sz w:val="19"/>
                <w:szCs w:val="19"/>
              </w:rPr>
              <w:t xml:space="preserve"> exposure to weather conditions.</w:t>
            </w:r>
          </w:p>
        </w:tc>
      </w:tr>
    </w:tbl>
    <w:p w14:paraId="15710FB7" w14:textId="77777777" w:rsidR="00D74263" w:rsidRDefault="00D74263" w:rsidP="0014076C"/>
    <w:sectPr w:rsidR="00D74263"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097E7" w14:textId="77777777" w:rsidR="00C729A2" w:rsidRDefault="00C729A2" w:rsidP="00037D55">
      <w:pPr>
        <w:spacing w:before="0" w:after="0"/>
      </w:pPr>
      <w:r>
        <w:separator/>
      </w:r>
    </w:p>
  </w:endnote>
  <w:endnote w:type="continuationSeparator" w:id="0">
    <w:p w14:paraId="3413E410" w14:textId="77777777" w:rsidR="00C729A2" w:rsidRDefault="00C729A2"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11E30" w14:textId="1B6A0DF9" w:rsidR="00D74263" w:rsidRDefault="002671AF">
    <w:pPr>
      <w:pStyle w:val="Footer"/>
    </w:pPr>
    <w:r w:rsidRPr="002671AF">
      <w:rPr>
        <w:sz w:val="16"/>
        <w:szCs w:val="16"/>
      </w:rPr>
      <w:fldChar w:fldCharType="begin"/>
    </w:r>
    <w:r w:rsidRPr="002671AF">
      <w:rPr>
        <w:sz w:val="16"/>
        <w:szCs w:val="16"/>
      </w:rPr>
      <w:instrText xml:space="preserve"> FILENAME  \* FirstCap \p  \* MERGEFORMAT </w:instrText>
    </w:r>
    <w:r w:rsidRPr="002671AF">
      <w:rPr>
        <w:sz w:val="16"/>
        <w:szCs w:val="16"/>
      </w:rPr>
      <w:fldChar w:fldCharType="separate"/>
    </w:r>
    <w:r w:rsidRPr="002671AF">
      <w:rPr>
        <w:noProof/>
        <w:sz w:val="16"/>
        <w:szCs w:val="16"/>
      </w:rPr>
      <w:t>P:\Agency\Human Resources\Job Descriptions\Child Family Development\Recruitment and Health Specialist.docx</w:t>
    </w:r>
    <w:r w:rsidRPr="002671AF">
      <w:rPr>
        <w:sz w:val="16"/>
        <w:szCs w:val="16"/>
      </w:rPr>
      <w:fldChar w:fldCharType="end"/>
    </w:r>
    <w:r>
      <w:t xml:space="preserve">                                         </w:t>
    </w:r>
    <w:r w:rsidR="002308C1">
      <w:fldChar w:fldCharType="begin"/>
    </w:r>
    <w:r w:rsidR="002308C1">
      <w:instrText xml:space="preserve"> PAGE   \* MERGEFORMAT </w:instrText>
    </w:r>
    <w:r w:rsidR="002308C1">
      <w:fldChar w:fldCharType="separate"/>
    </w:r>
    <w:r w:rsidR="00DC6819">
      <w:rPr>
        <w:noProof/>
      </w:rPr>
      <w:t>1</w:t>
    </w:r>
    <w:r w:rsidR="002308C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4AB29" w14:textId="77777777" w:rsidR="00C729A2" w:rsidRDefault="00C729A2" w:rsidP="00037D55">
      <w:pPr>
        <w:spacing w:before="0" w:after="0"/>
      </w:pPr>
      <w:r>
        <w:separator/>
      </w:r>
    </w:p>
  </w:footnote>
  <w:footnote w:type="continuationSeparator" w:id="0">
    <w:p w14:paraId="277D6AEC" w14:textId="77777777" w:rsidR="00C729A2" w:rsidRDefault="00C729A2"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EF3DC" w14:textId="5C198EE9" w:rsidR="004032CC" w:rsidRDefault="004032CC" w:rsidP="004032CC">
    <w:pPr>
      <w:pStyle w:val="Companyname"/>
      <w:spacing w:before="0" w:after="0"/>
      <w:jc w:val="left"/>
      <w:rPr>
        <w:rFonts w:eastAsia="Times New Roman"/>
        <w:b w:val="0"/>
        <w:noProof/>
      </w:rPr>
    </w:pPr>
    <w:r w:rsidRPr="003E3185">
      <w:rPr>
        <w:rFonts w:eastAsia="Times New Roman"/>
        <w:b w:val="0"/>
        <w:noProof/>
      </w:rPr>
      <mc:AlternateContent>
        <mc:Choice Requires="wpg">
          <w:drawing>
            <wp:anchor distT="45720" distB="45720" distL="182880" distR="182880" simplePos="0" relativeHeight="251660288" behindDoc="0" locked="0" layoutInCell="1" allowOverlap="1" wp14:anchorId="3208376A" wp14:editId="2FDB2AAA">
              <wp:simplePos x="0" y="0"/>
              <wp:positionH relativeFrom="margin">
                <wp:posOffset>1425575</wp:posOffset>
              </wp:positionH>
              <wp:positionV relativeFrom="margin">
                <wp:posOffset>-739140</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2BEB7DB0" w14:textId="77777777" w:rsidR="004032CC" w:rsidRDefault="004032CC" w:rsidP="004032CC">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62C1387A" w14:textId="77777777" w:rsidR="004032CC" w:rsidRPr="002405E7" w:rsidRDefault="004032CC" w:rsidP="004032CC">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29A07A89" w14:textId="77777777" w:rsidR="004032CC" w:rsidRPr="002405E7" w:rsidRDefault="004032CC" w:rsidP="004032CC">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208376A" id="Group 198" o:spid="_x0000_s1026" style="position:absolute;margin-left:112.25pt;margin-top:-58.2pt;width:345pt;height:51.2pt;z-index:251660288;mso-wrap-distance-left:14.4pt;mso-wrap-distance-top:3.6pt;mso-wrap-distance-right:14.4pt;mso-wrap-distance-bottom:3.6pt;mso-position-horizontal-relative:margin;mso-position-vertical-relative:margin;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kBhopeEAAAAMAQAADwAAAGRycy9kb3ducmV2LnhtbEyPwWrDMAyG74O9g9Fgt9Zx&#10;lpY1i1NK2XYqg7WD0Zsaq0lobIfYTdK3n3Naj/r18etTth51w3rqXG2NBDGPgJEprKpNKeHn8DF7&#10;BeY8GoWNNSThRg7W+eNDhqmyg/mmfu9LFkqMS1FC5X2bcu6KijS6uW3JhN3Zdhp9GLuSqw6HUK4b&#10;HkfRkmusTbhQYUvbiorL/qolfA44bF7Ee7+7nLe342Hx9bsTJOXz07h5A+Zp9P8wTPpBHfLgdLJX&#10;oxxrJMRxsgiohJkQywRYQFZiik5TlETA84zfP5H/AQAA//8DAFBLAQItABQABgAIAAAAIQC2gziS&#10;/gAAAOEBAAATAAAAAAAAAAAAAAAAAAAAAABbQ29udGVudF9UeXBlc10ueG1sUEsBAi0AFAAGAAgA&#10;AAAhADj9If/WAAAAlAEAAAsAAAAAAAAAAAAAAAAALwEAAF9yZWxzLy5yZWxzUEsBAi0AFAAGAAgA&#10;AAAhAEM1mHBrAwAALQkAAA4AAAAAAAAAAAAAAAAALgIAAGRycy9lMm9Eb2MueG1sUEsBAi0AFAAG&#10;AAgAAAAhAJAYaKXhAAAADAEAAA8AAAAAAAAAAAAAAAAAxQUAAGRycy9kb3ducmV2LnhtbFBLBQYA&#10;AAAABAAEAPMAAADTBg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2BEB7DB0" w14:textId="77777777" w:rsidR="004032CC" w:rsidRDefault="004032CC" w:rsidP="004032CC">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62C1387A" w14:textId="77777777" w:rsidR="004032CC" w:rsidRPr="002405E7" w:rsidRDefault="004032CC" w:rsidP="004032CC">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29A07A89" w14:textId="77777777" w:rsidR="004032CC" w:rsidRPr="002405E7" w:rsidRDefault="004032CC" w:rsidP="004032CC">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58240" behindDoc="0" locked="0" layoutInCell="1" allowOverlap="1" wp14:anchorId="5DA9B165" wp14:editId="474BAEED">
          <wp:simplePos x="0" y="0"/>
          <wp:positionH relativeFrom="margin">
            <wp:align>left</wp:align>
          </wp:positionH>
          <wp:positionV relativeFrom="paragraph">
            <wp:posOffset>-175260</wp:posOffset>
          </wp:positionV>
          <wp:extent cx="10287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1E407E2C" w14:textId="7FC5A360" w:rsidR="004032CC" w:rsidRDefault="004032CC" w:rsidP="004032CC">
    <w:pPr>
      <w:pStyle w:val="Companyname"/>
      <w:spacing w:before="0" w:after="0"/>
      <w:jc w:val="left"/>
      <w:rPr>
        <w:rFonts w:eastAsia="Times New Roman"/>
        <w:b w:val="0"/>
        <w:noProof/>
      </w:rPr>
    </w:pPr>
  </w:p>
  <w:p w14:paraId="03392D0E" w14:textId="671E70E4" w:rsidR="00D74263" w:rsidRPr="00841DC8" w:rsidRDefault="00D74263" w:rsidP="004032CC">
    <w:pPr>
      <w:pStyle w:val="Companyname"/>
      <w:spacing w:before="0"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215BE0"/>
    <w:multiLevelType w:val="hybridMultilevel"/>
    <w:tmpl w:val="C7CA0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87B82"/>
    <w:multiLevelType w:val="hybridMultilevel"/>
    <w:tmpl w:val="431AC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D2BF2"/>
    <w:multiLevelType w:val="hybridMultilevel"/>
    <w:tmpl w:val="39E8F640"/>
    <w:lvl w:ilvl="0" w:tplc="FC92157A">
      <w:start w:val="1"/>
      <w:numFmt w:val="bullet"/>
      <w:lvlText w:val=""/>
      <w:lvlJc w:val="left"/>
      <w:pPr>
        <w:ind w:left="720" w:hanging="360"/>
      </w:pPr>
      <w:rPr>
        <w:rFonts w:ascii="Symbol" w:hAnsi="Symbol"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05130E2"/>
    <w:multiLevelType w:val="hybridMultilevel"/>
    <w:tmpl w:val="108C3974"/>
    <w:lvl w:ilvl="0" w:tplc="614E48FA">
      <w:start w:val="1"/>
      <w:numFmt w:val="decimal"/>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42279"/>
    <w:multiLevelType w:val="hybridMultilevel"/>
    <w:tmpl w:val="EBE43FF0"/>
    <w:lvl w:ilvl="0" w:tplc="37F04308">
      <w:start w:val="1"/>
      <w:numFmt w:val="decimal"/>
      <w:lvlText w:val="%1."/>
      <w:lvlJc w:val="left"/>
      <w:pPr>
        <w:ind w:left="720" w:hanging="360"/>
      </w:pPr>
      <w:rPr>
        <w:rFonts w:hint="default"/>
        <w:b w:val="0"/>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A1F47"/>
    <w:multiLevelType w:val="hybridMultilevel"/>
    <w:tmpl w:val="24E8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E2D1F"/>
    <w:multiLevelType w:val="hybridMultilevel"/>
    <w:tmpl w:val="8118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27164"/>
    <w:multiLevelType w:val="hybridMultilevel"/>
    <w:tmpl w:val="7C286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54658"/>
    <w:multiLevelType w:val="hybridMultilevel"/>
    <w:tmpl w:val="ED36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A3364B9"/>
    <w:multiLevelType w:val="hybridMultilevel"/>
    <w:tmpl w:val="D0A83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0397DA3"/>
    <w:multiLevelType w:val="hybridMultilevel"/>
    <w:tmpl w:val="887C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EE6885"/>
    <w:multiLevelType w:val="hybridMultilevel"/>
    <w:tmpl w:val="4DEE10EE"/>
    <w:lvl w:ilvl="0" w:tplc="F3F8049C">
      <w:start w:val="1"/>
      <w:numFmt w:val="decimal"/>
      <w:lvlText w:val="%1."/>
      <w:lvlJc w:val="left"/>
      <w:pPr>
        <w:ind w:left="720" w:hanging="360"/>
      </w:pPr>
      <w:rPr>
        <w:rFonts w:cs="Times New Roman"/>
        <w:b w:val="0"/>
        <w:color w:val="808080" w:themeColor="background1" w:themeShade="8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43BE2079"/>
    <w:multiLevelType w:val="hybridMultilevel"/>
    <w:tmpl w:val="12385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22D40"/>
    <w:multiLevelType w:val="hybridMultilevel"/>
    <w:tmpl w:val="7C02D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CB3E6E"/>
    <w:multiLevelType w:val="hybridMultilevel"/>
    <w:tmpl w:val="6EA66B62"/>
    <w:lvl w:ilvl="0" w:tplc="FC92157A">
      <w:start w:val="1"/>
      <w:numFmt w:val="bullet"/>
      <w:lvlText w:val=""/>
      <w:lvlJc w:val="left"/>
      <w:pPr>
        <w:ind w:left="720" w:hanging="360"/>
      </w:pPr>
      <w:rPr>
        <w:rFonts w:ascii="Symbol" w:hAnsi="Symbol" w:hint="default"/>
        <w:b w:val="0"/>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65E8E"/>
    <w:multiLevelType w:val="hybridMultilevel"/>
    <w:tmpl w:val="15B8ABD2"/>
    <w:lvl w:ilvl="0" w:tplc="FC92157A">
      <w:start w:val="1"/>
      <w:numFmt w:val="bullet"/>
      <w:lvlText w:val=""/>
      <w:lvlJc w:val="left"/>
      <w:pPr>
        <w:ind w:left="720" w:hanging="360"/>
      </w:pPr>
      <w:rPr>
        <w:rFonts w:ascii="Symbol" w:hAnsi="Symbol"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9C136E"/>
    <w:multiLevelType w:val="hybridMultilevel"/>
    <w:tmpl w:val="20163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DF2602"/>
    <w:multiLevelType w:val="hybridMultilevel"/>
    <w:tmpl w:val="893C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9717156"/>
    <w:multiLevelType w:val="hybridMultilevel"/>
    <w:tmpl w:val="77F2068C"/>
    <w:lvl w:ilvl="0" w:tplc="9B7C67F4">
      <w:start w:val="1"/>
      <w:numFmt w:val="decimal"/>
      <w:lvlText w:val="%1."/>
      <w:lvlJc w:val="left"/>
      <w:pPr>
        <w:ind w:left="720" w:hanging="360"/>
      </w:pPr>
      <w:rPr>
        <w:rFonts w:hint="default"/>
        <w:b w:val="0"/>
        <w:bCs/>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0703CE"/>
    <w:multiLevelType w:val="hybridMultilevel"/>
    <w:tmpl w:val="2F30BBC2"/>
    <w:lvl w:ilvl="0" w:tplc="7640D8E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04685B"/>
    <w:multiLevelType w:val="hybridMultilevel"/>
    <w:tmpl w:val="4BF0A07A"/>
    <w:lvl w:ilvl="0" w:tplc="FC92157A">
      <w:start w:val="1"/>
      <w:numFmt w:val="bullet"/>
      <w:lvlText w:val=""/>
      <w:lvlJc w:val="left"/>
      <w:pPr>
        <w:ind w:left="720" w:hanging="360"/>
      </w:pPr>
      <w:rPr>
        <w:rFonts w:ascii="Symbol" w:hAnsi="Symbol"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F03798"/>
    <w:multiLevelType w:val="hybridMultilevel"/>
    <w:tmpl w:val="F0929A1A"/>
    <w:lvl w:ilvl="0" w:tplc="7EC259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345FE"/>
    <w:multiLevelType w:val="hybridMultilevel"/>
    <w:tmpl w:val="E506B834"/>
    <w:lvl w:ilvl="0" w:tplc="53068804">
      <w:start w:val="1"/>
      <w:numFmt w:val="decimal"/>
      <w:lvlText w:val="%1."/>
      <w:lvlJc w:val="left"/>
      <w:pPr>
        <w:ind w:left="720" w:hanging="360"/>
      </w:pPr>
      <w:rPr>
        <w:rFonts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2"/>
  </w:num>
  <w:num w:numId="2">
    <w:abstractNumId w:val="4"/>
  </w:num>
  <w:num w:numId="3">
    <w:abstractNumId w:val="0"/>
  </w:num>
  <w:num w:numId="4">
    <w:abstractNumId w:val="17"/>
  </w:num>
  <w:num w:numId="5">
    <w:abstractNumId w:val="26"/>
  </w:num>
  <w:num w:numId="6">
    <w:abstractNumId w:val="32"/>
  </w:num>
  <w:num w:numId="7">
    <w:abstractNumId w:val="14"/>
  </w:num>
  <w:num w:numId="8">
    <w:abstractNumId w:val="21"/>
  </w:num>
  <w:num w:numId="9">
    <w:abstractNumId w:val="5"/>
  </w:num>
  <w:num w:numId="10">
    <w:abstractNumId w:val="12"/>
  </w:num>
  <w:num w:numId="11">
    <w:abstractNumId w:val="16"/>
  </w:num>
  <w:num w:numId="12">
    <w:abstractNumId w:val="8"/>
  </w:num>
  <w:num w:numId="13">
    <w:abstractNumId w:val="2"/>
  </w:num>
  <w:num w:numId="14">
    <w:abstractNumId w:val="10"/>
  </w:num>
  <w:num w:numId="15">
    <w:abstractNumId w:val="15"/>
  </w:num>
  <w:num w:numId="16">
    <w:abstractNumId w:val="7"/>
  </w:num>
  <w:num w:numId="17">
    <w:abstractNumId w:val="24"/>
  </w:num>
  <w:num w:numId="18">
    <w:abstractNumId w:val="27"/>
  </w:num>
  <w:num w:numId="19">
    <w:abstractNumId w:val="31"/>
  </w:num>
  <w:num w:numId="20">
    <w:abstractNumId w:val="11"/>
  </w:num>
  <w:num w:numId="21">
    <w:abstractNumId w:val="13"/>
  </w:num>
  <w:num w:numId="22">
    <w:abstractNumId w:val="28"/>
  </w:num>
  <w:num w:numId="23">
    <w:abstractNumId w:val="18"/>
  </w:num>
  <w:num w:numId="24">
    <w:abstractNumId w:val="19"/>
  </w:num>
  <w:num w:numId="25">
    <w:abstractNumId w:val="1"/>
  </w:num>
  <w:num w:numId="26">
    <w:abstractNumId w:val="6"/>
  </w:num>
  <w:num w:numId="27">
    <w:abstractNumId w:val="23"/>
  </w:num>
  <w:num w:numId="28">
    <w:abstractNumId w:val="30"/>
  </w:num>
  <w:num w:numId="29">
    <w:abstractNumId w:val="25"/>
  </w:num>
  <w:num w:numId="30">
    <w:abstractNumId w:val="9"/>
  </w:num>
  <w:num w:numId="31">
    <w:abstractNumId w:val="3"/>
  </w:num>
  <w:num w:numId="32">
    <w:abstractNumId w:val="2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50301"/>
    <w:rsid w:val="00052838"/>
    <w:rsid w:val="000653D7"/>
    <w:rsid w:val="000B4962"/>
    <w:rsid w:val="000C4421"/>
    <w:rsid w:val="000C5A46"/>
    <w:rsid w:val="000E6682"/>
    <w:rsid w:val="000F0AA1"/>
    <w:rsid w:val="00103BF9"/>
    <w:rsid w:val="001117F6"/>
    <w:rsid w:val="00114FAC"/>
    <w:rsid w:val="0012566B"/>
    <w:rsid w:val="0014076C"/>
    <w:rsid w:val="00147A54"/>
    <w:rsid w:val="00160D9A"/>
    <w:rsid w:val="001A24F2"/>
    <w:rsid w:val="001B5876"/>
    <w:rsid w:val="00201D1A"/>
    <w:rsid w:val="002308C1"/>
    <w:rsid w:val="002421DC"/>
    <w:rsid w:val="0026079D"/>
    <w:rsid w:val="002635DB"/>
    <w:rsid w:val="002671AF"/>
    <w:rsid w:val="00276A6F"/>
    <w:rsid w:val="002A383B"/>
    <w:rsid w:val="0030387F"/>
    <w:rsid w:val="003200FD"/>
    <w:rsid w:val="00363E3F"/>
    <w:rsid w:val="00365061"/>
    <w:rsid w:val="00374F55"/>
    <w:rsid w:val="0038016F"/>
    <w:rsid w:val="003829AA"/>
    <w:rsid w:val="00386B78"/>
    <w:rsid w:val="004032CC"/>
    <w:rsid w:val="00414478"/>
    <w:rsid w:val="00423C7E"/>
    <w:rsid w:val="00445362"/>
    <w:rsid w:val="00455D2F"/>
    <w:rsid w:val="004806C6"/>
    <w:rsid w:val="004A1B2D"/>
    <w:rsid w:val="004C2484"/>
    <w:rsid w:val="004D4AF5"/>
    <w:rsid w:val="00500155"/>
    <w:rsid w:val="00516A0F"/>
    <w:rsid w:val="00562A56"/>
    <w:rsid w:val="00566F1F"/>
    <w:rsid w:val="00592652"/>
    <w:rsid w:val="005A3B49"/>
    <w:rsid w:val="005E3FE3"/>
    <w:rsid w:val="0060216F"/>
    <w:rsid w:val="00614C7D"/>
    <w:rsid w:val="006477EF"/>
    <w:rsid w:val="006860AF"/>
    <w:rsid w:val="006B253D"/>
    <w:rsid w:val="006B53FB"/>
    <w:rsid w:val="006C5CCB"/>
    <w:rsid w:val="006D6DC3"/>
    <w:rsid w:val="00774232"/>
    <w:rsid w:val="00777FA8"/>
    <w:rsid w:val="007B5567"/>
    <w:rsid w:val="007B6A52"/>
    <w:rsid w:val="007C40B5"/>
    <w:rsid w:val="007E3E45"/>
    <w:rsid w:val="007F2C82"/>
    <w:rsid w:val="008036DF"/>
    <w:rsid w:val="0080619B"/>
    <w:rsid w:val="008249D1"/>
    <w:rsid w:val="00841DC8"/>
    <w:rsid w:val="00843A55"/>
    <w:rsid w:val="00851E78"/>
    <w:rsid w:val="008A0049"/>
    <w:rsid w:val="008D03D8"/>
    <w:rsid w:val="008D0916"/>
    <w:rsid w:val="008F1904"/>
    <w:rsid w:val="008F2537"/>
    <w:rsid w:val="009330CA"/>
    <w:rsid w:val="00942365"/>
    <w:rsid w:val="00976D84"/>
    <w:rsid w:val="0099370D"/>
    <w:rsid w:val="009A01BA"/>
    <w:rsid w:val="00A01E8A"/>
    <w:rsid w:val="00A109E5"/>
    <w:rsid w:val="00A2159C"/>
    <w:rsid w:val="00A359F5"/>
    <w:rsid w:val="00A81673"/>
    <w:rsid w:val="00AA5F8A"/>
    <w:rsid w:val="00B453C1"/>
    <w:rsid w:val="00B475DD"/>
    <w:rsid w:val="00B61BE6"/>
    <w:rsid w:val="00B61C3E"/>
    <w:rsid w:val="00BA31EC"/>
    <w:rsid w:val="00BB2F85"/>
    <w:rsid w:val="00BD0958"/>
    <w:rsid w:val="00C15B27"/>
    <w:rsid w:val="00C22FD2"/>
    <w:rsid w:val="00C41450"/>
    <w:rsid w:val="00C4604E"/>
    <w:rsid w:val="00C62179"/>
    <w:rsid w:val="00C729A2"/>
    <w:rsid w:val="00C76253"/>
    <w:rsid w:val="00CC4A82"/>
    <w:rsid w:val="00CF467A"/>
    <w:rsid w:val="00D17CF6"/>
    <w:rsid w:val="00D24F86"/>
    <w:rsid w:val="00D32F04"/>
    <w:rsid w:val="00D4090F"/>
    <w:rsid w:val="00D57E96"/>
    <w:rsid w:val="00D74263"/>
    <w:rsid w:val="00D7463A"/>
    <w:rsid w:val="00D91CE6"/>
    <w:rsid w:val="00D921F1"/>
    <w:rsid w:val="00DB4F41"/>
    <w:rsid w:val="00DB7B5C"/>
    <w:rsid w:val="00DC2EEE"/>
    <w:rsid w:val="00DC6819"/>
    <w:rsid w:val="00DE106F"/>
    <w:rsid w:val="00E0032A"/>
    <w:rsid w:val="00E23F93"/>
    <w:rsid w:val="00E25F48"/>
    <w:rsid w:val="00E409D2"/>
    <w:rsid w:val="00E60A9C"/>
    <w:rsid w:val="00E72CE7"/>
    <w:rsid w:val="00EA68A2"/>
    <w:rsid w:val="00F056A5"/>
    <w:rsid w:val="00F06F66"/>
    <w:rsid w:val="00F10053"/>
    <w:rsid w:val="00F504C1"/>
    <w:rsid w:val="00F80782"/>
    <w:rsid w:val="00F8554F"/>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ABE85D"/>
  <w15:docId w15:val="{8DC4A6AC-8DF3-4F05-BA3A-8FDAA4A5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40</TotalTime>
  <Pages>2</Pages>
  <Words>727</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Kristin Ruckle</cp:lastModifiedBy>
  <cp:revision>5</cp:revision>
  <cp:lastPrinted>2016-03-02T19:06:00Z</cp:lastPrinted>
  <dcterms:created xsi:type="dcterms:W3CDTF">2016-03-02T19:18:00Z</dcterms:created>
  <dcterms:modified xsi:type="dcterms:W3CDTF">2021-01-28T14:01:00Z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