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50C59" w14:textId="77777777" w:rsidR="005846D3" w:rsidRDefault="005846D3">
      <w:pPr>
        <w:widowControl w:val="0"/>
        <w:pBdr>
          <w:top w:val="nil"/>
          <w:left w:val="nil"/>
          <w:bottom w:val="nil"/>
          <w:right w:val="nil"/>
          <w:between w:val="nil"/>
        </w:pBdr>
        <w:spacing w:before="0" w:after="0" w:line="276" w:lineRule="auto"/>
        <w:rPr>
          <w:rFonts w:ascii="Century Gothic" w:eastAsia="Century Gothic" w:hAnsi="Century Gothic" w:cs="Century Gothic"/>
          <w:color w:val="000000"/>
          <w:sz w:val="22"/>
          <w:szCs w:val="22"/>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668"/>
      </w:tblGrid>
      <w:tr w:rsidR="005846D3" w14:paraId="3950C3DF" w14:textId="77777777">
        <w:tc>
          <w:tcPr>
            <w:tcW w:w="1908" w:type="dxa"/>
            <w:shd w:val="clear" w:color="auto" w:fill="F2F2F2"/>
          </w:tcPr>
          <w:p w14:paraId="7917734B" w14:textId="77777777" w:rsidR="005846D3" w:rsidRDefault="00D62F34">
            <w:pPr>
              <w:spacing w:before="40"/>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Job Title:</w:t>
            </w:r>
          </w:p>
        </w:tc>
        <w:tc>
          <w:tcPr>
            <w:tcW w:w="7668" w:type="dxa"/>
          </w:tcPr>
          <w:p w14:paraId="13AEF098" w14:textId="77777777" w:rsidR="005846D3" w:rsidRPr="00FD70E6" w:rsidRDefault="00D62F34">
            <w:pPr>
              <w:rPr>
                <w:rFonts w:ascii="Century Gothic" w:eastAsia="Century Gothic" w:hAnsi="Century Gothic" w:cs="Century Gothic"/>
                <w:b/>
                <w:color w:val="000000" w:themeColor="text1"/>
                <w:sz w:val="18"/>
                <w:szCs w:val="18"/>
              </w:rPr>
            </w:pPr>
            <w:r w:rsidRPr="00FD70E6">
              <w:rPr>
                <w:rFonts w:ascii="Century Gothic" w:eastAsia="Century Gothic" w:hAnsi="Century Gothic" w:cs="Century Gothic"/>
                <w:b/>
                <w:color w:val="000000" w:themeColor="text1"/>
                <w:sz w:val="18"/>
                <w:szCs w:val="18"/>
              </w:rPr>
              <w:t>Lead Primary Teacher</w:t>
            </w:r>
          </w:p>
        </w:tc>
      </w:tr>
      <w:tr w:rsidR="005846D3" w14:paraId="56FAE535" w14:textId="77777777">
        <w:tc>
          <w:tcPr>
            <w:tcW w:w="1908" w:type="dxa"/>
            <w:shd w:val="clear" w:color="auto" w:fill="F2F2F2"/>
          </w:tcPr>
          <w:p w14:paraId="6A7714E1" w14:textId="77777777" w:rsidR="005846D3" w:rsidRDefault="00D62F34">
            <w:pPr>
              <w:spacing w:before="40"/>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Department:</w:t>
            </w:r>
          </w:p>
        </w:tc>
        <w:tc>
          <w:tcPr>
            <w:tcW w:w="7668" w:type="dxa"/>
          </w:tcPr>
          <w:p w14:paraId="7568F7E4" w14:textId="75A69DB0" w:rsidR="005846D3" w:rsidRPr="00FD70E6" w:rsidRDefault="00D62F34">
            <w:pPr>
              <w:rPr>
                <w:rFonts w:ascii="Century Gothic" w:eastAsia="Century Gothic" w:hAnsi="Century Gothic" w:cs="Century Gothic"/>
                <w:b/>
                <w:color w:val="000000" w:themeColor="text1"/>
                <w:sz w:val="18"/>
                <w:szCs w:val="18"/>
              </w:rPr>
            </w:pPr>
            <w:r w:rsidRPr="00FD70E6">
              <w:rPr>
                <w:rFonts w:ascii="Century Gothic" w:eastAsia="Century Gothic" w:hAnsi="Century Gothic" w:cs="Century Gothic"/>
                <w:b/>
                <w:color w:val="000000" w:themeColor="text1"/>
                <w:sz w:val="18"/>
                <w:szCs w:val="18"/>
              </w:rPr>
              <w:t xml:space="preserve">Child </w:t>
            </w:r>
            <w:r w:rsidR="004E304C">
              <w:rPr>
                <w:rFonts w:ascii="Century Gothic" w:eastAsia="Century Gothic" w:hAnsi="Century Gothic" w:cs="Century Gothic"/>
                <w:b/>
                <w:color w:val="000000" w:themeColor="text1"/>
                <w:sz w:val="18"/>
                <w:szCs w:val="18"/>
              </w:rPr>
              <w:t xml:space="preserve">&amp; Family </w:t>
            </w:r>
            <w:r w:rsidRPr="00FD70E6">
              <w:rPr>
                <w:rFonts w:ascii="Century Gothic" w:eastAsia="Century Gothic" w:hAnsi="Century Gothic" w:cs="Century Gothic"/>
                <w:b/>
                <w:color w:val="000000" w:themeColor="text1"/>
                <w:sz w:val="18"/>
                <w:szCs w:val="18"/>
              </w:rPr>
              <w:t>Development</w:t>
            </w:r>
          </w:p>
        </w:tc>
      </w:tr>
      <w:tr w:rsidR="005846D3" w14:paraId="611A87AD" w14:textId="77777777">
        <w:tc>
          <w:tcPr>
            <w:tcW w:w="1908" w:type="dxa"/>
            <w:shd w:val="clear" w:color="auto" w:fill="F2F2F2"/>
          </w:tcPr>
          <w:p w14:paraId="7237F3FF" w14:textId="77777777" w:rsidR="005846D3" w:rsidRDefault="00D62F34">
            <w:pPr>
              <w:spacing w:before="40"/>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Reports to:</w:t>
            </w:r>
          </w:p>
        </w:tc>
        <w:tc>
          <w:tcPr>
            <w:tcW w:w="7668" w:type="dxa"/>
          </w:tcPr>
          <w:p w14:paraId="6798845B" w14:textId="77777777" w:rsidR="005846D3" w:rsidRPr="00FD70E6" w:rsidRDefault="00D62F34">
            <w:pPr>
              <w:rPr>
                <w:rFonts w:ascii="Century Gothic" w:eastAsia="Century Gothic" w:hAnsi="Century Gothic" w:cs="Century Gothic"/>
                <w:b/>
                <w:color w:val="000000" w:themeColor="text1"/>
                <w:sz w:val="18"/>
                <w:szCs w:val="18"/>
              </w:rPr>
            </w:pPr>
            <w:r w:rsidRPr="00FD70E6">
              <w:rPr>
                <w:rFonts w:ascii="Century Gothic" w:eastAsia="Century Gothic" w:hAnsi="Century Gothic" w:cs="Century Gothic"/>
                <w:b/>
                <w:color w:val="000000" w:themeColor="text1"/>
                <w:sz w:val="18"/>
                <w:szCs w:val="18"/>
              </w:rPr>
              <w:t>Site Coordinator</w:t>
            </w:r>
          </w:p>
        </w:tc>
      </w:tr>
      <w:tr w:rsidR="005846D3" w14:paraId="24165DBC" w14:textId="77777777">
        <w:tc>
          <w:tcPr>
            <w:tcW w:w="1908" w:type="dxa"/>
            <w:shd w:val="clear" w:color="auto" w:fill="F2F2F2"/>
          </w:tcPr>
          <w:p w14:paraId="51D3D1E9" w14:textId="77777777" w:rsidR="005846D3" w:rsidRDefault="00D62F34">
            <w:pPr>
              <w:spacing w:before="40"/>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Grade:</w:t>
            </w:r>
          </w:p>
        </w:tc>
        <w:tc>
          <w:tcPr>
            <w:tcW w:w="7668" w:type="dxa"/>
          </w:tcPr>
          <w:p w14:paraId="4628BE39" w14:textId="77777777" w:rsidR="005846D3" w:rsidRPr="00FD70E6" w:rsidRDefault="00D62F34">
            <w:pPr>
              <w:rPr>
                <w:rFonts w:ascii="Century Gothic" w:eastAsia="Century Gothic" w:hAnsi="Century Gothic" w:cs="Century Gothic"/>
                <w:b/>
                <w:color w:val="000000" w:themeColor="text1"/>
                <w:sz w:val="18"/>
                <w:szCs w:val="18"/>
              </w:rPr>
            </w:pPr>
            <w:r w:rsidRPr="00FD70E6">
              <w:rPr>
                <w:rFonts w:ascii="Century Gothic" w:eastAsia="Century Gothic" w:hAnsi="Century Gothic" w:cs="Century Gothic"/>
                <w:b/>
                <w:color w:val="000000" w:themeColor="text1"/>
                <w:sz w:val="18"/>
                <w:szCs w:val="18"/>
              </w:rPr>
              <w:t>P</w:t>
            </w:r>
          </w:p>
        </w:tc>
      </w:tr>
      <w:tr w:rsidR="005846D3" w14:paraId="3B451DA9" w14:textId="77777777">
        <w:tc>
          <w:tcPr>
            <w:tcW w:w="1908" w:type="dxa"/>
            <w:shd w:val="clear" w:color="auto" w:fill="F2F2F2"/>
          </w:tcPr>
          <w:p w14:paraId="0916C4A6" w14:textId="77777777" w:rsidR="005846D3" w:rsidRDefault="00D62F34">
            <w:pPr>
              <w:spacing w:before="40"/>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Supervises:</w:t>
            </w:r>
          </w:p>
        </w:tc>
        <w:tc>
          <w:tcPr>
            <w:tcW w:w="7668" w:type="dxa"/>
          </w:tcPr>
          <w:p w14:paraId="4982D57E" w14:textId="77777777" w:rsidR="005846D3" w:rsidRPr="00FD70E6" w:rsidRDefault="00D62F34">
            <w:pPr>
              <w:rPr>
                <w:rFonts w:ascii="Century Gothic" w:eastAsia="Century Gothic" w:hAnsi="Century Gothic" w:cs="Century Gothic"/>
                <w:b/>
                <w:color w:val="000000" w:themeColor="text1"/>
                <w:sz w:val="18"/>
                <w:szCs w:val="18"/>
              </w:rPr>
            </w:pPr>
            <w:r w:rsidRPr="00FD70E6">
              <w:rPr>
                <w:rFonts w:ascii="Century Gothic" w:eastAsia="Century Gothic" w:hAnsi="Century Gothic" w:cs="Century Gothic"/>
                <w:b/>
                <w:color w:val="000000" w:themeColor="text1"/>
                <w:sz w:val="18"/>
                <w:szCs w:val="18"/>
              </w:rPr>
              <w:t>Associate Teacher and Center Assistant</w:t>
            </w:r>
          </w:p>
        </w:tc>
      </w:tr>
      <w:tr w:rsidR="005846D3" w14:paraId="1C74D582" w14:textId="77777777">
        <w:tc>
          <w:tcPr>
            <w:tcW w:w="1908" w:type="dxa"/>
            <w:shd w:val="clear" w:color="auto" w:fill="F2F2F2"/>
          </w:tcPr>
          <w:p w14:paraId="658FC2E5" w14:textId="77777777" w:rsidR="005846D3" w:rsidRDefault="00D62F34">
            <w:pPr>
              <w:spacing w:before="40"/>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FLSA Status:</w:t>
            </w:r>
          </w:p>
        </w:tc>
        <w:tc>
          <w:tcPr>
            <w:tcW w:w="7668" w:type="dxa"/>
          </w:tcPr>
          <w:p w14:paraId="5734B79D" w14:textId="77777777" w:rsidR="005846D3" w:rsidRPr="00FD70E6" w:rsidRDefault="00D62F34">
            <w:pPr>
              <w:tabs>
                <w:tab w:val="left" w:pos="1950"/>
              </w:tabs>
              <w:rPr>
                <w:rFonts w:ascii="Century Gothic" w:eastAsia="Century Gothic" w:hAnsi="Century Gothic" w:cs="Century Gothic"/>
                <w:b/>
                <w:color w:val="000000" w:themeColor="text1"/>
                <w:sz w:val="18"/>
                <w:szCs w:val="18"/>
              </w:rPr>
            </w:pPr>
            <w:r w:rsidRPr="00FD70E6">
              <w:rPr>
                <w:rFonts w:ascii="Century Gothic" w:eastAsia="Century Gothic" w:hAnsi="Century Gothic" w:cs="Century Gothic"/>
                <w:b/>
                <w:color w:val="000000" w:themeColor="text1"/>
                <w:sz w:val="18"/>
                <w:szCs w:val="18"/>
              </w:rPr>
              <w:t>Exempt</w:t>
            </w:r>
            <w:r w:rsidRPr="00FD70E6">
              <w:rPr>
                <w:rFonts w:ascii="Century Gothic" w:eastAsia="Century Gothic" w:hAnsi="Century Gothic" w:cs="Century Gothic"/>
                <w:b/>
                <w:color w:val="000000" w:themeColor="text1"/>
                <w:sz w:val="18"/>
                <w:szCs w:val="18"/>
              </w:rPr>
              <w:tab/>
            </w:r>
          </w:p>
        </w:tc>
      </w:tr>
      <w:tr w:rsidR="005846D3" w14:paraId="5185E5BD" w14:textId="77777777">
        <w:tc>
          <w:tcPr>
            <w:tcW w:w="1908" w:type="dxa"/>
            <w:shd w:val="clear" w:color="auto" w:fill="F2F2F2"/>
          </w:tcPr>
          <w:p w14:paraId="492F9D0A" w14:textId="77777777" w:rsidR="005846D3" w:rsidRDefault="00D62F34">
            <w:pPr>
              <w:spacing w:before="40"/>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Prepared by:</w:t>
            </w:r>
          </w:p>
        </w:tc>
        <w:tc>
          <w:tcPr>
            <w:tcW w:w="7668" w:type="dxa"/>
          </w:tcPr>
          <w:p w14:paraId="42A8670B" w14:textId="77777777" w:rsidR="005846D3" w:rsidRPr="00FD70E6" w:rsidRDefault="00D62F34">
            <w:pPr>
              <w:rPr>
                <w:rFonts w:ascii="Century Gothic" w:eastAsia="Century Gothic" w:hAnsi="Century Gothic" w:cs="Century Gothic"/>
                <w:b/>
                <w:color w:val="000000" w:themeColor="text1"/>
                <w:sz w:val="18"/>
                <w:szCs w:val="18"/>
              </w:rPr>
            </w:pPr>
            <w:r w:rsidRPr="00FD70E6">
              <w:rPr>
                <w:rFonts w:ascii="Century Gothic" w:eastAsia="Century Gothic" w:hAnsi="Century Gothic" w:cs="Century Gothic"/>
                <w:b/>
                <w:color w:val="000000" w:themeColor="text1"/>
                <w:sz w:val="18"/>
                <w:szCs w:val="18"/>
              </w:rPr>
              <w:t>Katherine Kwiatkowski</w:t>
            </w:r>
          </w:p>
        </w:tc>
      </w:tr>
      <w:tr w:rsidR="005846D3" w14:paraId="435EB3FE" w14:textId="77777777">
        <w:tc>
          <w:tcPr>
            <w:tcW w:w="1908" w:type="dxa"/>
            <w:shd w:val="clear" w:color="auto" w:fill="F2F2F2"/>
          </w:tcPr>
          <w:p w14:paraId="18CB6E36" w14:textId="77777777" w:rsidR="005846D3" w:rsidRDefault="00D62F34">
            <w:pPr>
              <w:spacing w:before="40"/>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Date:</w:t>
            </w:r>
          </w:p>
        </w:tc>
        <w:tc>
          <w:tcPr>
            <w:tcW w:w="7668" w:type="dxa"/>
          </w:tcPr>
          <w:p w14:paraId="4F4FCC55" w14:textId="3BEA57D2" w:rsidR="005846D3" w:rsidRPr="00FD70E6" w:rsidRDefault="00FD70E6">
            <w:pPr>
              <w:rPr>
                <w:rFonts w:ascii="Century Gothic" w:eastAsia="Century Gothic" w:hAnsi="Century Gothic" w:cs="Century Gothic"/>
                <w:b/>
                <w:color w:val="000000" w:themeColor="text1"/>
                <w:sz w:val="18"/>
                <w:szCs w:val="18"/>
              </w:rPr>
            </w:pPr>
            <w:r>
              <w:rPr>
                <w:rFonts w:ascii="Century Gothic" w:eastAsia="Century Gothic" w:hAnsi="Century Gothic" w:cs="Century Gothic"/>
                <w:b/>
                <w:color w:val="000000" w:themeColor="text1"/>
                <w:sz w:val="18"/>
                <w:szCs w:val="18"/>
              </w:rPr>
              <w:fldChar w:fldCharType="begin"/>
            </w:r>
            <w:r>
              <w:rPr>
                <w:rFonts w:ascii="Century Gothic" w:eastAsia="Century Gothic" w:hAnsi="Century Gothic" w:cs="Century Gothic"/>
                <w:b/>
                <w:color w:val="000000" w:themeColor="text1"/>
                <w:sz w:val="18"/>
                <w:szCs w:val="18"/>
              </w:rPr>
              <w:instrText xml:space="preserve"> SAVEDATE  \@ "MMMM d, yyyy"  \* MERGEFORMAT </w:instrText>
            </w:r>
            <w:r>
              <w:rPr>
                <w:rFonts w:ascii="Century Gothic" w:eastAsia="Century Gothic" w:hAnsi="Century Gothic" w:cs="Century Gothic"/>
                <w:b/>
                <w:color w:val="000000" w:themeColor="text1"/>
                <w:sz w:val="18"/>
                <w:szCs w:val="18"/>
              </w:rPr>
              <w:fldChar w:fldCharType="separate"/>
            </w:r>
            <w:r w:rsidR="004E304C">
              <w:rPr>
                <w:rFonts w:ascii="Century Gothic" w:eastAsia="Century Gothic" w:hAnsi="Century Gothic" w:cs="Century Gothic"/>
                <w:b/>
                <w:noProof/>
                <w:color w:val="000000" w:themeColor="text1"/>
                <w:sz w:val="18"/>
                <w:szCs w:val="18"/>
              </w:rPr>
              <w:t>March 4, 2021</w:t>
            </w:r>
            <w:r>
              <w:rPr>
                <w:rFonts w:ascii="Century Gothic" w:eastAsia="Century Gothic" w:hAnsi="Century Gothic" w:cs="Century Gothic"/>
                <w:b/>
                <w:color w:val="000000" w:themeColor="text1"/>
                <w:sz w:val="18"/>
                <w:szCs w:val="18"/>
              </w:rPr>
              <w:fldChar w:fldCharType="end"/>
            </w:r>
          </w:p>
        </w:tc>
      </w:tr>
      <w:tr w:rsidR="005846D3" w14:paraId="6715BF7B" w14:textId="77777777">
        <w:tc>
          <w:tcPr>
            <w:tcW w:w="9576" w:type="dxa"/>
            <w:gridSpan w:val="2"/>
            <w:shd w:val="clear" w:color="auto" w:fill="EEECE1"/>
          </w:tcPr>
          <w:p w14:paraId="232BEC52" w14:textId="07AFEBF6" w:rsidR="005846D3" w:rsidRPr="00E2715E" w:rsidRDefault="00E2715E" w:rsidP="00E2715E">
            <w:pPr>
              <w:pStyle w:val="Label"/>
              <w:spacing w:line="276" w:lineRule="auto"/>
              <w:rPr>
                <w:lang w:val="en"/>
              </w:rPr>
            </w:pPr>
            <w:r>
              <w:rPr>
                <w:rFonts w:ascii="Arial" w:hAnsi="Arial" w:cs="Arial"/>
                <w:lang w:val="en"/>
              </w:rPr>
              <w:t xml:space="preserve">52 weeks/40 hours a week/ Full Time </w:t>
            </w:r>
          </w:p>
        </w:tc>
      </w:tr>
      <w:tr w:rsidR="005846D3" w14:paraId="1E3A8C31" w14:textId="77777777">
        <w:tc>
          <w:tcPr>
            <w:tcW w:w="9576" w:type="dxa"/>
            <w:gridSpan w:val="2"/>
          </w:tcPr>
          <w:p w14:paraId="485FCCA4" w14:textId="77777777" w:rsidR="005846D3" w:rsidRPr="00FD70E6" w:rsidRDefault="00D62F34">
            <w:pPr>
              <w:spacing w:before="40"/>
              <w:rPr>
                <w:rFonts w:ascii="Century Gothic" w:eastAsia="Century Gothic" w:hAnsi="Century Gothic" w:cs="Century Gothic"/>
                <w:b/>
                <w:sz w:val="18"/>
                <w:szCs w:val="18"/>
              </w:rPr>
            </w:pPr>
            <w:r w:rsidRPr="00FD70E6">
              <w:rPr>
                <w:rFonts w:ascii="Century Gothic" w:eastAsia="Century Gothic" w:hAnsi="Century Gothic" w:cs="Century Gothic"/>
                <w:b/>
                <w:color w:val="262626"/>
              </w:rPr>
              <w:t>Purpose:</w:t>
            </w:r>
            <w:r w:rsidRPr="00FD70E6">
              <w:rPr>
                <w:rFonts w:ascii="Century Gothic" w:eastAsia="Century Gothic" w:hAnsi="Century Gothic" w:cs="Century Gothic"/>
                <w:b/>
                <w:color w:val="262626"/>
                <w:sz w:val="18"/>
                <w:szCs w:val="18"/>
              </w:rPr>
              <w:t xml:space="preserve">  </w:t>
            </w:r>
            <w:r w:rsidRPr="00FD70E6">
              <w:rPr>
                <w:rFonts w:ascii="Century Gothic" w:eastAsia="Century Gothic" w:hAnsi="Century Gothic" w:cs="Century Gothic"/>
                <w:b/>
                <w:color w:val="262626"/>
                <w:sz w:val="18"/>
                <w:szCs w:val="18"/>
              </w:rPr>
              <w:br/>
            </w:r>
            <w:r w:rsidRPr="00FD70E6">
              <w:rPr>
                <w:rFonts w:ascii="Century Gothic" w:eastAsia="Century Gothic" w:hAnsi="Century Gothic" w:cs="Century Gothic"/>
                <w:bCs/>
                <w:color w:val="262626"/>
                <w:sz w:val="18"/>
                <w:szCs w:val="18"/>
              </w:rPr>
              <w:t>To provide relational learning at EHS Centers to promote school readiness by enhancing the social and cognitive development of children through the provision of educational, health, nutritional, social, and other services to enrolled children and families.</w:t>
            </w:r>
          </w:p>
        </w:tc>
      </w:tr>
      <w:tr w:rsidR="005846D3" w14:paraId="156DAF3D" w14:textId="77777777">
        <w:trPr>
          <w:trHeight w:val="760"/>
        </w:trPr>
        <w:tc>
          <w:tcPr>
            <w:tcW w:w="9576" w:type="dxa"/>
            <w:gridSpan w:val="2"/>
          </w:tcPr>
          <w:p w14:paraId="4720FAC2" w14:textId="7E0232B2" w:rsidR="005846D3" w:rsidRPr="00FD70E6" w:rsidRDefault="00F71A71">
            <w:pPr>
              <w:spacing w:before="40"/>
              <w:rPr>
                <w:rFonts w:ascii="Century Gothic" w:eastAsia="Century Gothic" w:hAnsi="Century Gothic" w:cs="Century Gothic"/>
                <w:b/>
                <w:color w:val="262626"/>
              </w:rPr>
            </w:pPr>
            <w:r>
              <w:rPr>
                <w:rFonts w:ascii="Century Gothic" w:eastAsia="Century Gothic" w:hAnsi="Century Gothic" w:cs="Century Gothic"/>
                <w:b/>
              </w:rPr>
              <w:t>Position Objectives</w:t>
            </w:r>
            <w:r w:rsidR="00D62F34" w:rsidRPr="00FD70E6">
              <w:rPr>
                <w:rFonts w:ascii="Century Gothic" w:eastAsia="Century Gothic" w:hAnsi="Century Gothic" w:cs="Century Gothic"/>
                <w:b/>
              </w:rPr>
              <w:t>:</w:t>
            </w:r>
          </w:p>
          <w:p w14:paraId="5740BED7" w14:textId="77777777" w:rsidR="005846D3" w:rsidRPr="00FD70E6" w:rsidRDefault="00D62F34">
            <w:pPr>
              <w:numPr>
                <w:ilvl w:val="0"/>
                <w:numId w:val="3"/>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color w:val="000000"/>
                <w:sz w:val="18"/>
                <w:szCs w:val="18"/>
              </w:rPr>
              <w:t>Be responsible for the general management of the center.</w:t>
            </w:r>
          </w:p>
          <w:p w14:paraId="69E61A31" w14:textId="77777777" w:rsidR="005846D3" w:rsidRPr="00FD70E6" w:rsidRDefault="00D62F34">
            <w:pPr>
              <w:numPr>
                <w:ilvl w:val="0"/>
                <w:numId w:val="3"/>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color w:val="000000"/>
                <w:sz w:val="18"/>
                <w:szCs w:val="18"/>
              </w:rPr>
              <w:t>Develop, implement, monitor, and evaluate center policies and the program.</w:t>
            </w:r>
          </w:p>
          <w:p w14:paraId="3B87ACB5" w14:textId="77777777" w:rsidR="005846D3" w:rsidRPr="00FD70E6" w:rsidRDefault="00D62F34">
            <w:pPr>
              <w:numPr>
                <w:ilvl w:val="0"/>
                <w:numId w:val="3"/>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color w:val="000000"/>
                <w:sz w:val="18"/>
                <w:szCs w:val="18"/>
              </w:rPr>
              <w:t>Administer day-to-day operations, including being available to address parent, child, and staff issues.</w:t>
            </w:r>
          </w:p>
          <w:p w14:paraId="5EF96C9A" w14:textId="77777777" w:rsidR="005846D3" w:rsidRPr="00FD70E6" w:rsidRDefault="00D62F34">
            <w:pPr>
              <w:numPr>
                <w:ilvl w:val="0"/>
                <w:numId w:val="3"/>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color w:val="000000"/>
                <w:sz w:val="18"/>
                <w:szCs w:val="18"/>
              </w:rPr>
              <w:t>Monitor staff and conduct evaluations for each staff member.</w:t>
            </w:r>
          </w:p>
          <w:p w14:paraId="21C82969" w14:textId="77777777" w:rsidR="005846D3" w:rsidRPr="00FD70E6" w:rsidRDefault="00D62F34">
            <w:pPr>
              <w:numPr>
                <w:ilvl w:val="0"/>
                <w:numId w:val="3"/>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color w:val="000000"/>
                <w:sz w:val="18"/>
                <w:szCs w:val="18"/>
              </w:rPr>
              <w:t>Oversee child assessment and the planning, implementation, and evaluation of the classroom program.</w:t>
            </w:r>
          </w:p>
          <w:p w14:paraId="16E97657" w14:textId="77777777" w:rsidR="005846D3" w:rsidRPr="00FD70E6" w:rsidRDefault="00D62F34">
            <w:pPr>
              <w:numPr>
                <w:ilvl w:val="0"/>
                <w:numId w:val="3"/>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color w:val="000000"/>
                <w:sz w:val="18"/>
                <w:szCs w:val="18"/>
              </w:rPr>
              <w:t>Oversee staff and ensure overall care and supervision of children.</w:t>
            </w:r>
          </w:p>
        </w:tc>
      </w:tr>
      <w:tr w:rsidR="005846D3" w14:paraId="18EB824F" w14:textId="77777777">
        <w:trPr>
          <w:trHeight w:val="60"/>
        </w:trPr>
        <w:tc>
          <w:tcPr>
            <w:tcW w:w="9576" w:type="dxa"/>
            <w:gridSpan w:val="2"/>
          </w:tcPr>
          <w:p w14:paraId="2BE88383" w14:textId="22F34E4E" w:rsidR="005846D3" w:rsidRPr="00FD70E6" w:rsidRDefault="00F71A71">
            <w:pPr>
              <w:spacing w:before="40"/>
              <w:rPr>
                <w:rFonts w:ascii="Century Gothic" w:eastAsia="Century Gothic" w:hAnsi="Century Gothic" w:cs="Century Gothic"/>
                <w:b/>
                <w:color w:val="262626"/>
              </w:rPr>
            </w:pPr>
            <w:r>
              <w:rPr>
                <w:rFonts w:ascii="Century Gothic" w:eastAsia="Century Gothic" w:hAnsi="Century Gothic" w:cs="Century Gothic"/>
                <w:b/>
                <w:color w:val="262626"/>
              </w:rPr>
              <w:t>Essential Functions</w:t>
            </w:r>
            <w:r w:rsidR="00D62F34" w:rsidRPr="00FD70E6">
              <w:rPr>
                <w:rFonts w:ascii="Century Gothic" w:eastAsia="Century Gothic" w:hAnsi="Century Gothic" w:cs="Century Gothic"/>
                <w:b/>
                <w:color w:val="262626"/>
              </w:rPr>
              <w:t>:</w:t>
            </w:r>
          </w:p>
          <w:p w14:paraId="006350B4" w14:textId="77777777" w:rsidR="00FD70E6" w:rsidRPr="00FD70E6" w:rsidRDefault="00FD70E6">
            <w:pPr>
              <w:spacing w:before="40"/>
              <w:rPr>
                <w:rFonts w:ascii="Century Gothic" w:eastAsia="Century Gothic" w:hAnsi="Century Gothic" w:cs="Century Gothic"/>
                <w:b/>
                <w:color w:val="262626"/>
                <w:sz w:val="10"/>
                <w:szCs w:val="10"/>
              </w:rPr>
            </w:pPr>
          </w:p>
          <w:p w14:paraId="120A15F4" w14:textId="77777777" w:rsidR="005846D3" w:rsidRPr="00FD70E6" w:rsidRDefault="00D62F34">
            <w:pPr>
              <w:spacing w:before="40"/>
              <w:rPr>
                <w:rFonts w:ascii="Century Gothic" w:eastAsia="Century Gothic" w:hAnsi="Century Gothic" w:cs="Century Gothic"/>
                <w:b/>
                <w:i/>
                <w:iCs/>
                <w:u w:val="single"/>
              </w:rPr>
            </w:pPr>
            <w:r w:rsidRPr="00FD70E6">
              <w:rPr>
                <w:rFonts w:ascii="Century Gothic" w:eastAsia="Century Gothic" w:hAnsi="Century Gothic" w:cs="Century Gothic"/>
                <w:b/>
                <w:i/>
                <w:iCs/>
                <w:u w:val="single"/>
              </w:rPr>
              <w:t xml:space="preserve">Eligibility Recruitment Selection Enrollment &amp; Attendance </w:t>
            </w:r>
          </w:p>
          <w:p w14:paraId="27F8F18E" w14:textId="77777777" w:rsidR="005846D3" w:rsidRPr="00FD70E6" w:rsidRDefault="00D62F34">
            <w:pPr>
              <w:numPr>
                <w:ilvl w:val="0"/>
                <w:numId w:val="6"/>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Team with Family Services Specialist (FSS) to recruit and select eligible children. Enroll children to ensure full enrollment.</w:t>
            </w:r>
          </w:p>
          <w:p w14:paraId="1457AC1B" w14:textId="139A2540" w:rsidR="005846D3" w:rsidRPr="00FD70E6" w:rsidRDefault="00D62F34">
            <w:pPr>
              <w:numPr>
                <w:ilvl w:val="0"/>
                <w:numId w:val="6"/>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 xml:space="preserve">Work with the FSS to provide information about the benefits of regular </w:t>
            </w:r>
            <w:r w:rsidR="00FD70E6" w:rsidRPr="00FD70E6">
              <w:rPr>
                <w:rFonts w:ascii="Century Gothic" w:eastAsia="Century Gothic" w:hAnsi="Century Gothic" w:cs="Century Gothic"/>
                <w:sz w:val="18"/>
                <w:szCs w:val="18"/>
              </w:rPr>
              <w:t>attendance.</w:t>
            </w:r>
          </w:p>
          <w:p w14:paraId="02724148" w14:textId="77777777" w:rsidR="005846D3" w:rsidRPr="00FD70E6" w:rsidRDefault="00D62F34">
            <w:pPr>
              <w:numPr>
                <w:ilvl w:val="0"/>
                <w:numId w:val="6"/>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 xml:space="preserve">In collaboration with FSS, make face to face contact to address any barriers with families when child attendance is below 90%. </w:t>
            </w:r>
          </w:p>
          <w:p w14:paraId="743F26D8" w14:textId="77777777" w:rsidR="005846D3" w:rsidRPr="00FD70E6" w:rsidRDefault="00D62F34">
            <w:pPr>
              <w:numPr>
                <w:ilvl w:val="0"/>
                <w:numId w:val="6"/>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 xml:space="preserve">Provide orientation for each newly enrolled child. </w:t>
            </w:r>
          </w:p>
          <w:p w14:paraId="35C21572" w14:textId="77777777" w:rsidR="005846D3" w:rsidRPr="00FD70E6" w:rsidRDefault="00D62F34">
            <w:pPr>
              <w:numPr>
                <w:ilvl w:val="0"/>
                <w:numId w:val="6"/>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Ensure attendance is being entered correctly into Child Plus Attendance app every day.</w:t>
            </w:r>
          </w:p>
          <w:p w14:paraId="71BD933F" w14:textId="77777777" w:rsidR="005846D3" w:rsidRPr="00FD70E6" w:rsidRDefault="005846D3">
            <w:pPr>
              <w:spacing w:before="0" w:after="0"/>
              <w:ind w:left="720"/>
              <w:rPr>
                <w:rFonts w:ascii="Century Gothic" w:eastAsia="Century Gothic" w:hAnsi="Century Gothic" w:cs="Century Gothic"/>
                <w:sz w:val="18"/>
                <w:szCs w:val="18"/>
              </w:rPr>
            </w:pPr>
          </w:p>
          <w:p w14:paraId="10C6DA1E" w14:textId="77777777" w:rsidR="005846D3" w:rsidRPr="00FD70E6" w:rsidRDefault="00D62F34">
            <w:pPr>
              <w:spacing w:before="0" w:after="0"/>
              <w:rPr>
                <w:rFonts w:ascii="Century Gothic" w:eastAsia="Century Gothic" w:hAnsi="Century Gothic" w:cs="Century Gothic"/>
                <w:b/>
                <w:i/>
                <w:iCs/>
                <w:u w:val="single"/>
              </w:rPr>
            </w:pPr>
            <w:r w:rsidRPr="00FD70E6">
              <w:rPr>
                <w:rFonts w:ascii="Century Gothic" w:eastAsia="Century Gothic" w:hAnsi="Century Gothic" w:cs="Century Gothic"/>
                <w:b/>
                <w:i/>
                <w:iCs/>
                <w:u w:val="single"/>
              </w:rPr>
              <w:t>Education and Child Development Program Services</w:t>
            </w:r>
          </w:p>
          <w:p w14:paraId="37AA58B0" w14:textId="77777777" w:rsidR="005846D3" w:rsidRPr="00FD70E6" w:rsidRDefault="00D62F34">
            <w:pPr>
              <w:numPr>
                <w:ilvl w:val="0"/>
                <w:numId w:val="2"/>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Utilize the Head Start Performance Standards, Head Start Act, NMCAA Head Start Program Plan, Michigan Rules for Child Care Centers, to ensure programs requirements are being met.</w:t>
            </w:r>
          </w:p>
          <w:p w14:paraId="1D191CB9" w14:textId="77777777" w:rsidR="005846D3" w:rsidRPr="00FD70E6" w:rsidRDefault="00D62F34">
            <w:pPr>
              <w:numPr>
                <w:ilvl w:val="0"/>
                <w:numId w:val="2"/>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Provide a developmentally appropriate classroom environment using the Creative Curriculum for Infants, Toddlers, &amp; Twos, School Readiness Goals, and Early Learning Outcomes Framework.</w:t>
            </w:r>
          </w:p>
          <w:p w14:paraId="676FB54E" w14:textId="77777777" w:rsidR="00E51598" w:rsidRPr="00FD70E6" w:rsidRDefault="00D62F34" w:rsidP="00FA1D87">
            <w:pPr>
              <w:numPr>
                <w:ilvl w:val="0"/>
                <w:numId w:val="2"/>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Create and submit weekly lesson plans in collaboration with Associate Teache</w:t>
            </w:r>
            <w:r w:rsidR="00E51598" w:rsidRPr="00FD70E6">
              <w:rPr>
                <w:rFonts w:ascii="Century Gothic" w:eastAsia="Century Gothic" w:hAnsi="Century Gothic" w:cs="Century Gothic"/>
                <w:sz w:val="18"/>
                <w:szCs w:val="18"/>
              </w:rPr>
              <w:t xml:space="preserve">r utilizing parent input and child outcome data from Teaching Strategies GOLD assessment reports. </w:t>
            </w:r>
          </w:p>
          <w:p w14:paraId="438B51D8" w14:textId="77777777" w:rsidR="005846D3" w:rsidRPr="00FD70E6" w:rsidRDefault="00D62F34" w:rsidP="00FA1D87">
            <w:pPr>
              <w:numPr>
                <w:ilvl w:val="0"/>
                <w:numId w:val="2"/>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Provide clear behavioral expectations and use effective methods to prevent and redirect misbehavior using Conscious Discipline guidelines.</w:t>
            </w:r>
          </w:p>
          <w:p w14:paraId="52CFA382" w14:textId="77777777" w:rsidR="005846D3" w:rsidRPr="00FD70E6" w:rsidRDefault="00D62F34">
            <w:pPr>
              <w:numPr>
                <w:ilvl w:val="0"/>
                <w:numId w:val="2"/>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 xml:space="preserve">Utilize the program protocols to identify a course of support for guiding behaviors. </w:t>
            </w:r>
          </w:p>
          <w:p w14:paraId="02C09C7B" w14:textId="77777777" w:rsidR="005846D3" w:rsidRPr="00FD70E6" w:rsidRDefault="00D62F34">
            <w:pPr>
              <w:numPr>
                <w:ilvl w:val="0"/>
                <w:numId w:val="2"/>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color w:val="000000"/>
                <w:sz w:val="18"/>
                <w:szCs w:val="18"/>
              </w:rPr>
              <w:t>Must adhere to the NMCAA Head Start/GSRP Guida</w:t>
            </w:r>
            <w:r w:rsidRPr="00FD70E6">
              <w:rPr>
                <w:rFonts w:ascii="Century Gothic" w:eastAsia="Century Gothic" w:hAnsi="Century Gothic" w:cs="Century Gothic"/>
                <w:sz w:val="18"/>
                <w:szCs w:val="18"/>
              </w:rPr>
              <w:t>nce Policy</w:t>
            </w:r>
            <w:r w:rsidRPr="00FD70E6">
              <w:rPr>
                <w:rFonts w:ascii="Century Gothic" w:eastAsia="Century Gothic" w:hAnsi="Century Gothic" w:cs="Century Gothic"/>
                <w:color w:val="000000"/>
                <w:sz w:val="18"/>
                <w:szCs w:val="18"/>
              </w:rPr>
              <w:t xml:space="preserve"> and NMCAA Program Philosophy</w:t>
            </w:r>
            <w:r w:rsidRPr="00FD70E6">
              <w:rPr>
                <w:rFonts w:ascii="Century Gothic" w:eastAsia="Century Gothic" w:hAnsi="Century Gothic" w:cs="Century Gothic"/>
                <w:sz w:val="18"/>
                <w:szCs w:val="18"/>
              </w:rPr>
              <w:t>.</w:t>
            </w:r>
          </w:p>
          <w:p w14:paraId="323FBD87" w14:textId="77777777" w:rsidR="005846D3" w:rsidRPr="00FD70E6" w:rsidRDefault="00D62F34">
            <w:pPr>
              <w:numPr>
                <w:ilvl w:val="0"/>
                <w:numId w:val="2"/>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Ensure completion of child assessments and screenings within designated timelines.</w:t>
            </w:r>
          </w:p>
          <w:p w14:paraId="5256A947" w14:textId="77777777" w:rsidR="005846D3" w:rsidRPr="00FD70E6" w:rsidRDefault="00D62F34">
            <w:pPr>
              <w:numPr>
                <w:ilvl w:val="0"/>
                <w:numId w:val="2"/>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Prepare and distribute monthly newsletters that include center news/events, how to access current NMCAA job openings, and information on child development with a focus on family literacy. Attach a calendar that lists family engagement opportunities.</w:t>
            </w:r>
          </w:p>
          <w:p w14:paraId="61A8F357" w14:textId="346C6158" w:rsidR="005846D3" w:rsidRPr="00FD70E6" w:rsidRDefault="005846D3">
            <w:pPr>
              <w:spacing w:before="0" w:after="0"/>
              <w:rPr>
                <w:rFonts w:ascii="Century Gothic" w:eastAsia="Century Gothic" w:hAnsi="Century Gothic" w:cs="Century Gothic"/>
                <w:sz w:val="18"/>
                <w:szCs w:val="18"/>
              </w:rPr>
            </w:pPr>
          </w:p>
          <w:p w14:paraId="3CDF3354" w14:textId="77777777" w:rsidR="00FD70E6" w:rsidRPr="00FD70E6" w:rsidRDefault="00FD70E6">
            <w:pPr>
              <w:spacing w:before="0" w:after="0"/>
              <w:rPr>
                <w:rFonts w:ascii="Century Gothic" w:eastAsia="Century Gothic" w:hAnsi="Century Gothic" w:cs="Century Gothic"/>
                <w:sz w:val="18"/>
                <w:szCs w:val="18"/>
              </w:rPr>
            </w:pPr>
          </w:p>
          <w:p w14:paraId="298C35AF" w14:textId="77777777" w:rsidR="005846D3" w:rsidRPr="00FD70E6" w:rsidRDefault="00D62F34">
            <w:pPr>
              <w:spacing w:before="0" w:after="0"/>
              <w:rPr>
                <w:rFonts w:ascii="Century Gothic" w:eastAsia="Century Gothic" w:hAnsi="Century Gothic" w:cs="Century Gothic"/>
                <w:b/>
                <w:i/>
                <w:iCs/>
                <w:u w:val="single"/>
              </w:rPr>
            </w:pPr>
            <w:r w:rsidRPr="00FD70E6">
              <w:rPr>
                <w:rFonts w:ascii="Century Gothic" w:eastAsia="Century Gothic" w:hAnsi="Century Gothic" w:cs="Century Gothic"/>
                <w:b/>
                <w:i/>
                <w:iCs/>
                <w:u w:val="single"/>
              </w:rPr>
              <w:lastRenderedPageBreak/>
              <w:t>Health Program Services</w:t>
            </w:r>
          </w:p>
          <w:p w14:paraId="02F455B1" w14:textId="15C8F650" w:rsidR="005846D3" w:rsidRPr="00FD70E6" w:rsidRDefault="00D62F34">
            <w:pPr>
              <w:numPr>
                <w:ilvl w:val="0"/>
                <w:numId w:val="16"/>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Provide a safe and healthy classroom environment using the State of Michigan Licensing Rules for Child Care Centers, Head Start Program Performance Standards, Great Start to Quality,</w:t>
            </w:r>
            <w:r w:rsidR="00FD70E6" w:rsidRPr="00FD70E6">
              <w:rPr>
                <w:rFonts w:ascii="Century Gothic" w:eastAsia="Century Gothic" w:hAnsi="Century Gothic" w:cs="Century Gothic"/>
                <w:sz w:val="18"/>
                <w:szCs w:val="18"/>
              </w:rPr>
              <w:t xml:space="preserve"> </w:t>
            </w:r>
            <w:r w:rsidRPr="00FD70E6">
              <w:rPr>
                <w:rFonts w:ascii="Century Gothic" w:eastAsia="Century Gothic" w:hAnsi="Century Gothic" w:cs="Century Gothic"/>
                <w:sz w:val="18"/>
                <w:szCs w:val="18"/>
              </w:rPr>
              <w:t>and CLASS as guidance.</w:t>
            </w:r>
          </w:p>
          <w:p w14:paraId="728815FA" w14:textId="77777777" w:rsidR="005846D3" w:rsidRPr="00FD70E6" w:rsidRDefault="00D62F34">
            <w:pPr>
              <w:numPr>
                <w:ilvl w:val="0"/>
                <w:numId w:val="16"/>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Follow mandated child abuse and neglect reporting procedures.</w:t>
            </w:r>
          </w:p>
          <w:p w14:paraId="69C01E3E" w14:textId="77777777" w:rsidR="005846D3" w:rsidRPr="00FD70E6" w:rsidRDefault="00D62F34">
            <w:pPr>
              <w:widowControl w:val="0"/>
              <w:numPr>
                <w:ilvl w:val="0"/>
                <w:numId w:val="16"/>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Follow requirements for universal precautions for handwashing, and cleaning and sanitizing guidance and disinfecting procedure for routine activities, such as before and after meals and snacks and toileting.</w:t>
            </w:r>
          </w:p>
          <w:p w14:paraId="0A551C33" w14:textId="77777777" w:rsidR="005846D3" w:rsidRPr="00FD70E6" w:rsidRDefault="00D62F34">
            <w:pPr>
              <w:numPr>
                <w:ilvl w:val="0"/>
                <w:numId w:val="16"/>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Responsible for general indoor and outdoor center cleanliness as directed by supervisor.</w:t>
            </w:r>
          </w:p>
          <w:p w14:paraId="7E2784AD" w14:textId="77777777" w:rsidR="005846D3" w:rsidRPr="00FD70E6" w:rsidRDefault="00D62F34">
            <w:pPr>
              <w:numPr>
                <w:ilvl w:val="0"/>
                <w:numId w:val="16"/>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Assist with the transfer of food from a vendor, as needed.</w:t>
            </w:r>
          </w:p>
          <w:p w14:paraId="4D19CADF" w14:textId="77777777" w:rsidR="005846D3" w:rsidRPr="00FD70E6" w:rsidRDefault="00D62F34">
            <w:pPr>
              <w:numPr>
                <w:ilvl w:val="0"/>
                <w:numId w:val="16"/>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Follow USDA, State of Michigan Licensing Rules for Child Care Centers, and Head Start nutrition guidelines.</w:t>
            </w:r>
          </w:p>
          <w:p w14:paraId="7188A7BF" w14:textId="1F83D71A" w:rsidR="005846D3" w:rsidRPr="00FD70E6" w:rsidRDefault="00D62F34">
            <w:pPr>
              <w:numPr>
                <w:ilvl w:val="0"/>
                <w:numId w:val="16"/>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 xml:space="preserve">Sit with the children during snack and </w:t>
            </w:r>
            <w:r w:rsidR="00FD70E6" w:rsidRPr="00FD70E6">
              <w:rPr>
                <w:rFonts w:ascii="Century Gothic" w:eastAsia="Century Gothic" w:hAnsi="Century Gothic" w:cs="Century Gothic"/>
                <w:sz w:val="18"/>
                <w:szCs w:val="18"/>
              </w:rPr>
              <w:t>mealtimes</w:t>
            </w:r>
            <w:r w:rsidRPr="00FD70E6">
              <w:rPr>
                <w:rFonts w:ascii="Century Gothic" w:eastAsia="Century Gothic" w:hAnsi="Century Gothic" w:cs="Century Gothic"/>
                <w:sz w:val="18"/>
                <w:szCs w:val="18"/>
              </w:rPr>
              <w:t>, share the same menu, and engage them in conversations when needed.</w:t>
            </w:r>
          </w:p>
          <w:p w14:paraId="22984951" w14:textId="77777777" w:rsidR="005846D3" w:rsidRPr="00FD70E6" w:rsidRDefault="00D62F34">
            <w:pPr>
              <w:numPr>
                <w:ilvl w:val="0"/>
                <w:numId w:val="16"/>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Support completion of child health requirements.</w:t>
            </w:r>
          </w:p>
          <w:p w14:paraId="474176E0" w14:textId="77777777" w:rsidR="005846D3" w:rsidRPr="00FD70E6" w:rsidRDefault="00D62F34">
            <w:pPr>
              <w:numPr>
                <w:ilvl w:val="0"/>
                <w:numId w:val="16"/>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Follow allergy and food substitution instructions, as needed.</w:t>
            </w:r>
          </w:p>
          <w:p w14:paraId="357A5009" w14:textId="77777777" w:rsidR="005846D3" w:rsidRPr="00FD70E6" w:rsidRDefault="00D62F34">
            <w:pPr>
              <w:numPr>
                <w:ilvl w:val="0"/>
                <w:numId w:val="16"/>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Follow on-demand sleep and eating patterns for infants.</w:t>
            </w:r>
          </w:p>
          <w:p w14:paraId="305D28E3" w14:textId="77777777" w:rsidR="005846D3" w:rsidRPr="00FD70E6" w:rsidRDefault="00D62F34">
            <w:pPr>
              <w:numPr>
                <w:ilvl w:val="0"/>
                <w:numId w:val="16"/>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Follow mental health referral procedures for both children and families.</w:t>
            </w:r>
          </w:p>
          <w:p w14:paraId="00F6481D" w14:textId="77777777" w:rsidR="005846D3" w:rsidRPr="00FD70E6" w:rsidRDefault="00D62F34">
            <w:pPr>
              <w:numPr>
                <w:ilvl w:val="0"/>
                <w:numId w:val="16"/>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Implement the mental health plans put into place by the mental health professionals for the children and families.</w:t>
            </w:r>
          </w:p>
          <w:p w14:paraId="03392421" w14:textId="59C0E67F" w:rsidR="005846D3" w:rsidRPr="005D3370" w:rsidRDefault="005846D3">
            <w:pPr>
              <w:spacing w:before="0" w:after="0"/>
              <w:ind w:left="720"/>
              <w:rPr>
                <w:rFonts w:ascii="Century Gothic" w:eastAsia="Century Gothic" w:hAnsi="Century Gothic" w:cs="Century Gothic"/>
                <w:sz w:val="16"/>
                <w:szCs w:val="16"/>
              </w:rPr>
            </w:pPr>
          </w:p>
          <w:p w14:paraId="422BC42E" w14:textId="77777777" w:rsidR="005846D3" w:rsidRPr="00FD70E6" w:rsidRDefault="00D62F34">
            <w:pPr>
              <w:spacing w:before="0" w:after="0"/>
              <w:rPr>
                <w:rFonts w:ascii="Century Gothic" w:eastAsia="Century Gothic" w:hAnsi="Century Gothic" w:cs="Century Gothic"/>
                <w:i/>
                <w:iCs/>
                <w:u w:val="single"/>
              </w:rPr>
            </w:pPr>
            <w:r w:rsidRPr="00FD70E6">
              <w:rPr>
                <w:rFonts w:ascii="Century Gothic" w:eastAsia="Century Gothic" w:hAnsi="Century Gothic" w:cs="Century Gothic"/>
                <w:b/>
                <w:i/>
                <w:iCs/>
                <w:u w:val="single"/>
              </w:rPr>
              <w:t>Family and Community Engagement Program Services</w:t>
            </w:r>
          </w:p>
          <w:p w14:paraId="2411F4E9" w14:textId="77777777" w:rsidR="005846D3" w:rsidRPr="00FD70E6" w:rsidRDefault="00D62F34">
            <w:pPr>
              <w:numPr>
                <w:ilvl w:val="0"/>
                <w:numId w:val="18"/>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 xml:space="preserve">Provide daily written communication to parents as required by State of Michigan Licensing Rules for Child Care Centers. </w:t>
            </w:r>
          </w:p>
          <w:p w14:paraId="5FED51DB" w14:textId="77777777" w:rsidR="005846D3" w:rsidRPr="00FD70E6" w:rsidRDefault="00D62F34">
            <w:pPr>
              <w:numPr>
                <w:ilvl w:val="0"/>
                <w:numId w:val="18"/>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Team with the FSS on a regular basis to access resources and partner when appropriate on family engagement activities.</w:t>
            </w:r>
          </w:p>
          <w:p w14:paraId="2E6A15C7" w14:textId="77777777" w:rsidR="005846D3" w:rsidRPr="00FD70E6" w:rsidRDefault="00D62F34">
            <w:pPr>
              <w:numPr>
                <w:ilvl w:val="0"/>
                <w:numId w:val="18"/>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Develop relationships with other professional agencies and area schools.</w:t>
            </w:r>
          </w:p>
          <w:p w14:paraId="36D23741" w14:textId="77777777" w:rsidR="005846D3" w:rsidRPr="00FD70E6" w:rsidRDefault="00D62F34">
            <w:pPr>
              <w:numPr>
                <w:ilvl w:val="0"/>
                <w:numId w:val="18"/>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Attend curriculum and advisory meetings to partner with area preschools.</w:t>
            </w:r>
          </w:p>
          <w:p w14:paraId="399E88CA" w14:textId="77777777" w:rsidR="005846D3" w:rsidRPr="00FD70E6" w:rsidRDefault="00D62F34">
            <w:pPr>
              <w:numPr>
                <w:ilvl w:val="0"/>
                <w:numId w:val="18"/>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 xml:space="preserve">Document and provide home visits and parent teacher conferences in accordance with program procedures. </w:t>
            </w:r>
          </w:p>
          <w:p w14:paraId="11F26E80" w14:textId="77777777" w:rsidR="005846D3" w:rsidRPr="00FD70E6" w:rsidRDefault="00D62F34">
            <w:pPr>
              <w:numPr>
                <w:ilvl w:val="0"/>
                <w:numId w:val="18"/>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Build collaborative partnerships with families to establish mutual trust and identify family needs, strengths, necessary services, and other support.</w:t>
            </w:r>
          </w:p>
          <w:p w14:paraId="1C85D20F" w14:textId="77777777" w:rsidR="005846D3" w:rsidRPr="00FD70E6" w:rsidRDefault="00D62F34">
            <w:pPr>
              <w:numPr>
                <w:ilvl w:val="0"/>
                <w:numId w:val="18"/>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 xml:space="preserve">Work with assigned families to develop school readiness goals and family plans. Review progress of the goals and plans throughout the year. </w:t>
            </w:r>
          </w:p>
          <w:p w14:paraId="54D84DB5" w14:textId="77777777" w:rsidR="005846D3" w:rsidRPr="00FD70E6" w:rsidRDefault="00D62F34">
            <w:pPr>
              <w:numPr>
                <w:ilvl w:val="0"/>
                <w:numId w:val="18"/>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 xml:space="preserve">Work with FSS to link families to NMCAA programs, community resources, service providers, and health care systems to problem solve barriers. </w:t>
            </w:r>
          </w:p>
          <w:p w14:paraId="092A04CE" w14:textId="77777777" w:rsidR="005846D3" w:rsidRPr="00FD70E6" w:rsidRDefault="00D62F34">
            <w:pPr>
              <w:numPr>
                <w:ilvl w:val="0"/>
                <w:numId w:val="18"/>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Partner with FSS to support family engagement activities.</w:t>
            </w:r>
          </w:p>
          <w:p w14:paraId="2C070377" w14:textId="77777777" w:rsidR="005846D3" w:rsidRPr="00FD70E6" w:rsidRDefault="00D62F34">
            <w:pPr>
              <w:numPr>
                <w:ilvl w:val="0"/>
                <w:numId w:val="18"/>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Encourage and mentor families to participate in their child’s education.</w:t>
            </w:r>
          </w:p>
          <w:p w14:paraId="241CC1A7" w14:textId="77777777" w:rsidR="005846D3" w:rsidRPr="00FD70E6" w:rsidRDefault="00D62F34">
            <w:pPr>
              <w:numPr>
                <w:ilvl w:val="0"/>
                <w:numId w:val="18"/>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 xml:space="preserve">Educate families about developmentally appropriate expectations for infants, toddlers and </w:t>
            </w:r>
            <w:proofErr w:type="gramStart"/>
            <w:r w:rsidRPr="00FD70E6">
              <w:rPr>
                <w:rFonts w:ascii="Century Gothic" w:eastAsia="Century Gothic" w:hAnsi="Century Gothic" w:cs="Century Gothic"/>
                <w:sz w:val="18"/>
                <w:szCs w:val="18"/>
              </w:rPr>
              <w:t xml:space="preserve">two year </w:t>
            </w:r>
            <w:proofErr w:type="spellStart"/>
            <w:r w:rsidRPr="00FD70E6">
              <w:rPr>
                <w:rFonts w:ascii="Century Gothic" w:eastAsia="Century Gothic" w:hAnsi="Century Gothic" w:cs="Century Gothic"/>
                <w:sz w:val="18"/>
                <w:szCs w:val="18"/>
              </w:rPr>
              <w:t>olds</w:t>
            </w:r>
            <w:proofErr w:type="spellEnd"/>
            <w:proofErr w:type="gramEnd"/>
            <w:r w:rsidRPr="00FD70E6">
              <w:rPr>
                <w:rFonts w:ascii="Century Gothic" w:eastAsia="Century Gothic" w:hAnsi="Century Gothic" w:cs="Century Gothic"/>
                <w:sz w:val="18"/>
                <w:szCs w:val="18"/>
              </w:rPr>
              <w:t>.</w:t>
            </w:r>
          </w:p>
          <w:p w14:paraId="37852435" w14:textId="77777777" w:rsidR="00FD70E6" w:rsidRPr="005D3370" w:rsidRDefault="00FD70E6">
            <w:pPr>
              <w:tabs>
                <w:tab w:val="left" w:pos="1875"/>
              </w:tabs>
              <w:spacing w:before="0" w:after="0"/>
              <w:rPr>
                <w:rFonts w:ascii="Century Gothic" w:eastAsia="Century Gothic" w:hAnsi="Century Gothic" w:cs="Century Gothic"/>
                <w:sz w:val="16"/>
                <w:szCs w:val="16"/>
              </w:rPr>
            </w:pPr>
          </w:p>
          <w:p w14:paraId="25DAF376" w14:textId="77777777" w:rsidR="005846D3" w:rsidRPr="00FD70E6" w:rsidRDefault="00D62F34">
            <w:pPr>
              <w:spacing w:before="0" w:after="0"/>
              <w:rPr>
                <w:rFonts w:ascii="Century Gothic" w:eastAsia="Century Gothic" w:hAnsi="Century Gothic" w:cs="Century Gothic"/>
                <w:b/>
                <w:i/>
                <w:iCs/>
                <w:u w:val="single"/>
              </w:rPr>
            </w:pPr>
            <w:r w:rsidRPr="00FD70E6">
              <w:rPr>
                <w:rFonts w:ascii="Century Gothic" w:eastAsia="Century Gothic" w:hAnsi="Century Gothic" w:cs="Century Gothic"/>
                <w:b/>
                <w:i/>
                <w:iCs/>
                <w:u w:val="single"/>
              </w:rPr>
              <w:t>Additional Services for Children with Disabilities</w:t>
            </w:r>
          </w:p>
          <w:p w14:paraId="5BBAAE23" w14:textId="77777777" w:rsidR="005846D3" w:rsidRPr="00FD70E6" w:rsidRDefault="00D62F34">
            <w:pPr>
              <w:numPr>
                <w:ilvl w:val="0"/>
                <w:numId w:val="11"/>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 xml:space="preserve">Develop and implement an IAP (Individualized Action Plan), as needed, to meet identified child goals and objectives based on Individualized Family Service Plan/Individualized Education Plan (IFSP and IEP), </w:t>
            </w:r>
            <w:proofErr w:type="spellStart"/>
            <w:r w:rsidRPr="00FD70E6">
              <w:rPr>
                <w:rFonts w:ascii="Century Gothic" w:eastAsia="Century Gothic" w:hAnsi="Century Gothic" w:cs="Century Gothic"/>
                <w:sz w:val="18"/>
                <w:szCs w:val="18"/>
              </w:rPr>
              <w:t>eDECA</w:t>
            </w:r>
            <w:proofErr w:type="spellEnd"/>
            <w:r w:rsidRPr="00FD70E6">
              <w:rPr>
                <w:rFonts w:ascii="Century Gothic" w:eastAsia="Century Gothic" w:hAnsi="Century Gothic" w:cs="Century Gothic"/>
                <w:sz w:val="18"/>
                <w:szCs w:val="18"/>
              </w:rPr>
              <w:t>(s), and/or child assessments.</w:t>
            </w:r>
          </w:p>
          <w:p w14:paraId="23B75E5E" w14:textId="77777777" w:rsidR="005846D3" w:rsidRPr="00FD70E6" w:rsidRDefault="00D62F34">
            <w:pPr>
              <w:numPr>
                <w:ilvl w:val="0"/>
                <w:numId w:val="11"/>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Follow special needs referral procedures for children and families.</w:t>
            </w:r>
          </w:p>
          <w:p w14:paraId="4CABF3F8" w14:textId="77777777" w:rsidR="005846D3" w:rsidRPr="00FD70E6" w:rsidRDefault="00D62F34">
            <w:pPr>
              <w:numPr>
                <w:ilvl w:val="0"/>
                <w:numId w:val="11"/>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Guide parents through the ISD referral process, attend IFSP/IEP, and advocate for them in securing services for their child.</w:t>
            </w:r>
          </w:p>
          <w:p w14:paraId="7BBB574B" w14:textId="77777777" w:rsidR="005846D3" w:rsidRPr="00FD70E6" w:rsidRDefault="00D62F34">
            <w:pPr>
              <w:numPr>
                <w:ilvl w:val="0"/>
                <w:numId w:val="11"/>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 xml:space="preserve">Individualize lesson plans and home visits according to IFSP/IEP goals. </w:t>
            </w:r>
          </w:p>
          <w:p w14:paraId="5D10CF28" w14:textId="77777777" w:rsidR="005846D3" w:rsidRPr="00FD70E6" w:rsidRDefault="00D62F34">
            <w:pPr>
              <w:numPr>
                <w:ilvl w:val="0"/>
                <w:numId w:val="11"/>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Ensure all education staff are aware of individualized plans to support implementation when working with children.</w:t>
            </w:r>
          </w:p>
          <w:p w14:paraId="7F296F71" w14:textId="77777777" w:rsidR="005D3370" w:rsidRDefault="005D3370">
            <w:pPr>
              <w:spacing w:before="0" w:after="0"/>
              <w:rPr>
                <w:rFonts w:ascii="Century Gothic" w:eastAsia="Century Gothic" w:hAnsi="Century Gothic" w:cs="Century Gothic"/>
                <w:b/>
                <w:i/>
                <w:iCs/>
                <w:u w:val="single"/>
              </w:rPr>
            </w:pPr>
          </w:p>
          <w:p w14:paraId="2A8FFB99" w14:textId="3665EC5D" w:rsidR="005846D3" w:rsidRPr="00FD70E6" w:rsidRDefault="00D62F34">
            <w:pPr>
              <w:spacing w:before="0" w:after="0"/>
              <w:rPr>
                <w:rFonts w:ascii="Century Gothic" w:eastAsia="Century Gothic" w:hAnsi="Century Gothic" w:cs="Century Gothic"/>
                <w:b/>
                <w:i/>
                <w:iCs/>
                <w:u w:val="single"/>
              </w:rPr>
            </w:pPr>
            <w:r w:rsidRPr="00FD70E6">
              <w:rPr>
                <w:rFonts w:ascii="Century Gothic" w:eastAsia="Century Gothic" w:hAnsi="Century Gothic" w:cs="Century Gothic"/>
                <w:b/>
                <w:i/>
                <w:iCs/>
                <w:u w:val="single"/>
              </w:rPr>
              <w:t>Transition Services</w:t>
            </w:r>
          </w:p>
          <w:p w14:paraId="70B3DE97" w14:textId="67234241" w:rsidR="005846D3" w:rsidRPr="00FD70E6" w:rsidRDefault="00D62F34">
            <w:pPr>
              <w:numPr>
                <w:ilvl w:val="0"/>
                <w:numId w:val="14"/>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 xml:space="preserve">Work with families and classroom staff to plan, implement, and individualize next steps in consideration of child’s development, </w:t>
            </w:r>
            <w:r w:rsidR="00FD70E6" w:rsidRPr="00FD70E6">
              <w:rPr>
                <w:rFonts w:ascii="Century Gothic" w:eastAsia="Century Gothic" w:hAnsi="Century Gothic" w:cs="Century Gothic"/>
                <w:sz w:val="18"/>
                <w:szCs w:val="18"/>
              </w:rPr>
              <w:t>temperament,</w:t>
            </w:r>
            <w:r w:rsidRPr="00FD70E6">
              <w:rPr>
                <w:rFonts w:ascii="Century Gothic" w:eastAsia="Century Gothic" w:hAnsi="Century Gothic" w:cs="Century Gothic"/>
                <w:sz w:val="18"/>
                <w:szCs w:val="18"/>
              </w:rPr>
              <w:t xml:space="preserve"> and progress in preparation for subsequent settings. </w:t>
            </w:r>
          </w:p>
          <w:p w14:paraId="2B2B3A71" w14:textId="77777777" w:rsidR="005846D3" w:rsidRPr="00FD70E6" w:rsidRDefault="00D62F34">
            <w:pPr>
              <w:spacing w:before="0" w:after="0"/>
              <w:rPr>
                <w:rFonts w:ascii="Century Gothic" w:eastAsia="Century Gothic" w:hAnsi="Century Gothic" w:cs="Century Gothic"/>
                <w:i/>
                <w:iCs/>
                <w:u w:val="single"/>
              </w:rPr>
            </w:pPr>
            <w:r w:rsidRPr="00FD70E6">
              <w:rPr>
                <w:rFonts w:ascii="Century Gothic" w:eastAsia="Century Gothic" w:hAnsi="Century Gothic" w:cs="Century Gothic"/>
                <w:b/>
                <w:i/>
                <w:iCs/>
                <w:u w:val="single"/>
              </w:rPr>
              <w:lastRenderedPageBreak/>
              <w:t>Human Resources Management</w:t>
            </w:r>
          </w:p>
          <w:p w14:paraId="346DCB3B" w14:textId="77777777" w:rsidR="005846D3" w:rsidRPr="00FD70E6" w:rsidRDefault="00D62F34">
            <w:pPr>
              <w:numPr>
                <w:ilvl w:val="0"/>
                <w:numId w:val="19"/>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Use provided guidance and checklists regarding due dates and timelines.</w:t>
            </w:r>
          </w:p>
          <w:p w14:paraId="731A6987" w14:textId="77777777" w:rsidR="005846D3" w:rsidRPr="00FD70E6" w:rsidRDefault="00D62F34">
            <w:pPr>
              <w:numPr>
                <w:ilvl w:val="0"/>
                <w:numId w:val="19"/>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Complete staff performance evaluations within specified timeframes.</w:t>
            </w:r>
          </w:p>
          <w:p w14:paraId="574F4ABD" w14:textId="77777777" w:rsidR="005846D3" w:rsidRPr="00FD70E6" w:rsidRDefault="00D62F34">
            <w:pPr>
              <w:numPr>
                <w:ilvl w:val="0"/>
                <w:numId w:val="19"/>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Maintain Outlook calendar that is accessible to staff.</w:t>
            </w:r>
          </w:p>
          <w:p w14:paraId="17F327AE" w14:textId="77777777" w:rsidR="005846D3" w:rsidRPr="00FD70E6" w:rsidRDefault="00D62F34">
            <w:pPr>
              <w:numPr>
                <w:ilvl w:val="0"/>
                <w:numId w:val="19"/>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 xml:space="preserve">Monitor staff’s professional development plans and mutual goals. </w:t>
            </w:r>
          </w:p>
          <w:p w14:paraId="6645EAB7" w14:textId="77777777" w:rsidR="005846D3" w:rsidRPr="00FD70E6" w:rsidRDefault="00D62F34">
            <w:pPr>
              <w:numPr>
                <w:ilvl w:val="0"/>
                <w:numId w:val="19"/>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Partner with the Site Coordinator and Human Resources Manager to participate in and complete hiring activities.</w:t>
            </w:r>
          </w:p>
          <w:p w14:paraId="77287D2C" w14:textId="77777777" w:rsidR="00FD70E6" w:rsidRPr="00FD70E6" w:rsidRDefault="00FD70E6">
            <w:pPr>
              <w:spacing w:before="0" w:after="0"/>
              <w:rPr>
                <w:rFonts w:ascii="Century Gothic" w:eastAsia="Century Gothic" w:hAnsi="Century Gothic" w:cs="Century Gothic"/>
                <w:sz w:val="18"/>
                <w:szCs w:val="18"/>
              </w:rPr>
            </w:pPr>
          </w:p>
          <w:p w14:paraId="78E9C83A" w14:textId="77777777" w:rsidR="005846D3" w:rsidRPr="00FD70E6" w:rsidRDefault="00D62F34">
            <w:pPr>
              <w:spacing w:before="0" w:after="0"/>
              <w:rPr>
                <w:rFonts w:ascii="Century Gothic" w:eastAsia="Century Gothic" w:hAnsi="Century Gothic" w:cs="Century Gothic"/>
                <w:i/>
                <w:iCs/>
                <w:u w:val="single"/>
              </w:rPr>
            </w:pPr>
            <w:r w:rsidRPr="00FD70E6">
              <w:rPr>
                <w:rFonts w:ascii="Century Gothic" w:eastAsia="Century Gothic" w:hAnsi="Century Gothic" w:cs="Century Gothic"/>
                <w:b/>
                <w:i/>
                <w:iCs/>
                <w:u w:val="single"/>
              </w:rPr>
              <w:t>Program Management and Quality Improvement</w:t>
            </w:r>
          </w:p>
          <w:p w14:paraId="3BB3512E" w14:textId="77777777" w:rsidR="005846D3" w:rsidRPr="00FD70E6" w:rsidRDefault="00D62F34">
            <w:pPr>
              <w:numPr>
                <w:ilvl w:val="0"/>
                <w:numId w:val="7"/>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Ensure completion of the GOLD reliability certification for all education staff entering checkpoints on the Teaching Strategies website by the first GOLD checkpoint.</w:t>
            </w:r>
          </w:p>
          <w:p w14:paraId="693E3224" w14:textId="77777777" w:rsidR="005846D3" w:rsidRPr="00FD70E6" w:rsidRDefault="00D62F34">
            <w:pPr>
              <w:numPr>
                <w:ilvl w:val="0"/>
                <w:numId w:val="7"/>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Maintain professional and personal confidentiality.</w:t>
            </w:r>
          </w:p>
          <w:p w14:paraId="12168684" w14:textId="77777777" w:rsidR="005846D3" w:rsidRPr="00FD70E6" w:rsidRDefault="00D62F34">
            <w:pPr>
              <w:numPr>
                <w:ilvl w:val="0"/>
                <w:numId w:val="7"/>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 xml:space="preserve">Meet on a regular basis to recap for job requirements and professional development with Site Coordinator. </w:t>
            </w:r>
          </w:p>
          <w:p w14:paraId="05333DF7" w14:textId="77777777" w:rsidR="005846D3" w:rsidRPr="00FD70E6" w:rsidRDefault="00D62F34">
            <w:pPr>
              <w:numPr>
                <w:ilvl w:val="0"/>
                <w:numId w:val="7"/>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Meet weekly with Associate Teacher to recap and plan for classroom needs and activities.</w:t>
            </w:r>
          </w:p>
          <w:p w14:paraId="19DCCF33" w14:textId="77777777" w:rsidR="005846D3" w:rsidRPr="00FD70E6" w:rsidRDefault="00D62F34">
            <w:pPr>
              <w:numPr>
                <w:ilvl w:val="0"/>
                <w:numId w:val="7"/>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 xml:space="preserve">Attend all required trainings, </w:t>
            </w:r>
            <w:proofErr w:type="gramStart"/>
            <w:r w:rsidRPr="00FD70E6">
              <w:rPr>
                <w:rFonts w:ascii="Century Gothic" w:eastAsia="Century Gothic" w:hAnsi="Century Gothic" w:cs="Century Gothic"/>
                <w:sz w:val="18"/>
                <w:szCs w:val="18"/>
              </w:rPr>
              <w:t>meetings</w:t>
            </w:r>
            <w:proofErr w:type="gramEnd"/>
            <w:r w:rsidRPr="00FD70E6">
              <w:rPr>
                <w:rFonts w:ascii="Century Gothic" w:eastAsia="Century Gothic" w:hAnsi="Century Gothic" w:cs="Century Gothic"/>
                <w:sz w:val="18"/>
                <w:szCs w:val="18"/>
              </w:rPr>
              <w:t xml:space="preserve"> and recaps, on time, prepared and ready to participate.</w:t>
            </w:r>
          </w:p>
          <w:p w14:paraId="4705A048" w14:textId="77777777" w:rsidR="005846D3" w:rsidRPr="00FD70E6" w:rsidRDefault="00D62F34">
            <w:pPr>
              <w:numPr>
                <w:ilvl w:val="0"/>
                <w:numId w:val="7"/>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Maintain Employee Center Files for all center staff which includes a current medical clearance, TB, CPR, First Aid, Blood Borne Pathogen training, and State of Michigan Licensing Rules for Child Care Centers (Safe Sleep, etc.) training requirements.</w:t>
            </w:r>
          </w:p>
          <w:p w14:paraId="3DE2D24F" w14:textId="77777777" w:rsidR="005846D3" w:rsidRPr="00FD70E6" w:rsidRDefault="00D62F34">
            <w:pPr>
              <w:numPr>
                <w:ilvl w:val="0"/>
                <w:numId w:val="7"/>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Participate in professional growth opportunities.</w:t>
            </w:r>
          </w:p>
          <w:p w14:paraId="41AAE69C" w14:textId="77777777" w:rsidR="005846D3" w:rsidRPr="00FD70E6" w:rsidRDefault="00D62F34">
            <w:pPr>
              <w:numPr>
                <w:ilvl w:val="0"/>
                <w:numId w:val="7"/>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Write a Professional Development Plan and follow through with the goals throughout the school year.</w:t>
            </w:r>
          </w:p>
          <w:p w14:paraId="545DB434" w14:textId="77777777" w:rsidR="005846D3" w:rsidRPr="00FD70E6" w:rsidRDefault="00D62F34">
            <w:pPr>
              <w:numPr>
                <w:ilvl w:val="0"/>
                <w:numId w:val="7"/>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 xml:space="preserve">Implement new ideas and mentor staff using supervisory/coaching feedback. </w:t>
            </w:r>
          </w:p>
          <w:p w14:paraId="29D71E50" w14:textId="77777777" w:rsidR="005846D3" w:rsidRPr="00FD70E6" w:rsidRDefault="00D62F34">
            <w:pPr>
              <w:numPr>
                <w:ilvl w:val="0"/>
                <w:numId w:val="7"/>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 xml:space="preserve">Utilize </w:t>
            </w:r>
            <w:proofErr w:type="spellStart"/>
            <w:r w:rsidRPr="00FD70E6">
              <w:rPr>
                <w:rFonts w:ascii="Century Gothic" w:eastAsia="Century Gothic" w:hAnsi="Century Gothic" w:cs="Century Gothic"/>
                <w:sz w:val="18"/>
                <w:szCs w:val="18"/>
              </w:rPr>
              <w:t>ChildPlus</w:t>
            </w:r>
            <w:proofErr w:type="spellEnd"/>
            <w:r w:rsidRPr="00FD70E6">
              <w:rPr>
                <w:rFonts w:ascii="Century Gothic" w:eastAsia="Century Gothic" w:hAnsi="Century Gothic" w:cs="Century Gothic"/>
                <w:sz w:val="18"/>
                <w:szCs w:val="18"/>
              </w:rPr>
              <w:t xml:space="preserve"> systems.</w:t>
            </w:r>
          </w:p>
          <w:p w14:paraId="3CB29A5C" w14:textId="2E3CF9ED" w:rsidR="005846D3" w:rsidRPr="00FD70E6" w:rsidRDefault="005846D3">
            <w:pPr>
              <w:spacing w:before="0" w:after="0"/>
              <w:ind w:left="720"/>
              <w:rPr>
                <w:rFonts w:ascii="Century Gothic" w:eastAsia="Century Gothic" w:hAnsi="Century Gothic" w:cs="Century Gothic"/>
                <w:sz w:val="18"/>
                <w:szCs w:val="18"/>
              </w:rPr>
            </w:pPr>
          </w:p>
          <w:p w14:paraId="2AD89736" w14:textId="77777777" w:rsidR="005846D3" w:rsidRPr="00FD70E6" w:rsidRDefault="00D62F34">
            <w:pPr>
              <w:spacing w:before="0" w:after="0"/>
              <w:rPr>
                <w:rFonts w:ascii="Century Gothic" w:eastAsia="Century Gothic" w:hAnsi="Century Gothic" w:cs="Century Gothic"/>
                <w:b/>
                <w:i/>
                <w:iCs/>
                <w:u w:val="single"/>
              </w:rPr>
            </w:pPr>
            <w:r w:rsidRPr="00FD70E6">
              <w:rPr>
                <w:rFonts w:ascii="Century Gothic" w:eastAsia="Century Gothic" w:hAnsi="Century Gothic" w:cs="Century Gothic"/>
                <w:b/>
                <w:i/>
                <w:iCs/>
                <w:u w:val="single"/>
              </w:rPr>
              <w:t>Financial &amp; Administrative Requirements</w:t>
            </w:r>
          </w:p>
          <w:p w14:paraId="522DB9A6" w14:textId="77777777" w:rsidR="005846D3" w:rsidRPr="00FD70E6" w:rsidRDefault="00D62F34">
            <w:pPr>
              <w:numPr>
                <w:ilvl w:val="0"/>
                <w:numId w:val="5"/>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Monitor classroom supplies for the center and submit orders in a timely fashion to site coordinator.</w:t>
            </w:r>
          </w:p>
          <w:p w14:paraId="3F37F6A3" w14:textId="77777777" w:rsidR="005846D3" w:rsidRPr="00FD70E6" w:rsidRDefault="00D62F34">
            <w:pPr>
              <w:numPr>
                <w:ilvl w:val="0"/>
                <w:numId w:val="5"/>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Support the completion and submission of in-kind documentation within specified timelines.</w:t>
            </w:r>
          </w:p>
          <w:p w14:paraId="60FDA32E" w14:textId="77777777" w:rsidR="005846D3" w:rsidRPr="00FD70E6" w:rsidRDefault="005846D3">
            <w:pPr>
              <w:spacing w:before="0" w:after="0"/>
              <w:rPr>
                <w:rFonts w:ascii="Century Gothic" w:eastAsia="Century Gothic" w:hAnsi="Century Gothic" w:cs="Century Gothic"/>
                <w:b/>
                <w:sz w:val="18"/>
                <w:szCs w:val="18"/>
              </w:rPr>
            </w:pPr>
          </w:p>
          <w:p w14:paraId="7D69FEFD" w14:textId="42192923" w:rsidR="005846D3" w:rsidRPr="00FD70E6" w:rsidRDefault="00D62F34">
            <w:pPr>
              <w:spacing w:before="0" w:after="0"/>
              <w:rPr>
                <w:rFonts w:ascii="Century Gothic" w:eastAsia="Century Gothic" w:hAnsi="Century Gothic" w:cs="Century Gothic"/>
                <w:b/>
                <w:i/>
                <w:iCs/>
                <w:u w:val="single"/>
              </w:rPr>
            </w:pPr>
            <w:r w:rsidRPr="00FD70E6">
              <w:rPr>
                <w:rFonts w:ascii="Century Gothic" w:eastAsia="Century Gothic" w:hAnsi="Century Gothic" w:cs="Century Gothic"/>
                <w:b/>
                <w:i/>
                <w:iCs/>
                <w:u w:val="single"/>
              </w:rPr>
              <w:t>Other Requirements</w:t>
            </w:r>
          </w:p>
          <w:p w14:paraId="66682399" w14:textId="77777777" w:rsidR="005846D3" w:rsidRPr="00FD70E6" w:rsidRDefault="00D62F34">
            <w:pPr>
              <w:numPr>
                <w:ilvl w:val="0"/>
                <w:numId w:val="15"/>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Perform other related duties as assigned by supervisor.</w:t>
            </w:r>
          </w:p>
          <w:p w14:paraId="2FDBA8E7" w14:textId="3477B410" w:rsidR="005846D3" w:rsidRPr="00FD70E6" w:rsidRDefault="00D62F34" w:rsidP="00FD70E6">
            <w:pPr>
              <w:numPr>
                <w:ilvl w:val="0"/>
                <w:numId w:val="15"/>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 xml:space="preserve">Adhere to established work schedule with the understanding that flexibility is necessary to meet all assigned job requirements.  </w:t>
            </w:r>
            <w:bookmarkStart w:id="0" w:name="_gjdgxs" w:colFirst="0" w:colLast="0"/>
            <w:bookmarkEnd w:id="0"/>
          </w:p>
        </w:tc>
      </w:tr>
      <w:tr w:rsidR="005846D3" w14:paraId="7CC37DB4" w14:textId="77777777">
        <w:trPr>
          <w:trHeight w:val="880"/>
        </w:trPr>
        <w:tc>
          <w:tcPr>
            <w:tcW w:w="9576" w:type="dxa"/>
            <w:gridSpan w:val="2"/>
          </w:tcPr>
          <w:p w14:paraId="1DF2C2C1" w14:textId="77777777" w:rsidR="005846D3" w:rsidRPr="00FD70E6" w:rsidRDefault="00D62F34">
            <w:pPr>
              <w:rPr>
                <w:rFonts w:ascii="Century Gothic" w:eastAsia="Century Gothic" w:hAnsi="Century Gothic" w:cs="Century Gothic"/>
                <w:b/>
              </w:rPr>
            </w:pPr>
            <w:r w:rsidRPr="00FD70E6">
              <w:rPr>
                <w:rFonts w:ascii="Century Gothic" w:eastAsia="Century Gothic" w:hAnsi="Century Gothic" w:cs="Century Gothic"/>
                <w:b/>
              </w:rPr>
              <w:lastRenderedPageBreak/>
              <w:t>Measured by:</w:t>
            </w:r>
          </w:p>
          <w:p w14:paraId="0526267B" w14:textId="77777777" w:rsidR="005846D3" w:rsidRPr="00FD70E6" w:rsidRDefault="00D62F34">
            <w:pPr>
              <w:numPr>
                <w:ilvl w:val="0"/>
                <w:numId w:val="4"/>
              </w:numPr>
              <w:spacing w:before="2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The accuracy and timeliness of completed work.</w:t>
            </w:r>
          </w:p>
          <w:p w14:paraId="239EF149" w14:textId="77777777" w:rsidR="005846D3" w:rsidRPr="00FD70E6" w:rsidRDefault="00D62F34">
            <w:pPr>
              <w:numPr>
                <w:ilvl w:val="0"/>
                <w:numId w:val="4"/>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The quality of services provided.</w:t>
            </w:r>
          </w:p>
          <w:p w14:paraId="239B44A1" w14:textId="77777777" w:rsidR="005846D3" w:rsidRPr="00FD70E6" w:rsidRDefault="00D62F34">
            <w:pPr>
              <w:numPr>
                <w:ilvl w:val="0"/>
                <w:numId w:val="4"/>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Cooperation and feedback from families and co-workers.</w:t>
            </w:r>
          </w:p>
          <w:p w14:paraId="16A4966E" w14:textId="77777777" w:rsidR="005846D3" w:rsidRPr="00FD70E6" w:rsidRDefault="00D62F34">
            <w:pPr>
              <w:numPr>
                <w:ilvl w:val="0"/>
                <w:numId w:val="4"/>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The ability to represent NMCAA professionally in service to families and the larger community.</w:t>
            </w:r>
          </w:p>
          <w:p w14:paraId="432BA771" w14:textId="77777777" w:rsidR="005846D3" w:rsidRPr="00FD70E6" w:rsidRDefault="00D62F34">
            <w:pPr>
              <w:numPr>
                <w:ilvl w:val="0"/>
                <w:numId w:val="4"/>
              </w:numPr>
              <w:spacing w:before="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Performs job duties in accordance with agency policies and procedures.</w:t>
            </w:r>
          </w:p>
        </w:tc>
      </w:tr>
      <w:tr w:rsidR="005846D3" w14:paraId="382DB445" w14:textId="77777777">
        <w:trPr>
          <w:trHeight w:val="880"/>
        </w:trPr>
        <w:tc>
          <w:tcPr>
            <w:tcW w:w="9576" w:type="dxa"/>
            <w:gridSpan w:val="2"/>
          </w:tcPr>
          <w:p w14:paraId="72BA528E" w14:textId="77777777" w:rsidR="005846D3" w:rsidRPr="00FD70E6" w:rsidRDefault="00D62F34">
            <w:pPr>
              <w:rPr>
                <w:rFonts w:ascii="Century Gothic" w:eastAsia="Century Gothic" w:hAnsi="Century Gothic" w:cs="Century Gothic"/>
                <w:b/>
              </w:rPr>
            </w:pPr>
            <w:r w:rsidRPr="00FD70E6">
              <w:rPr>
                <w:rFonts w:ascii="Century Gothic" w:eastAsia="Century Gothic" w:hAnsi="Century Gothic" w:cs="Century Gothic"/>
                <w:b/>
              </w:rPr>
              <w:t>Minimum Education:</w:t>
            </w:r>
          </w:p>
          <w:p w14:paraId="70FE0EA3" w14:textId="1DE42049" w:rsidR="005846D3" w:rsidRPr="00FD70E6" w:rsidRDefault="00D62F34">
            <w:pPr>
              <w:numPr>
                <w:ilvl w:val="0"/>
                <w:numId w:val="13"/>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Bachelor’s degree in early childhood education or child development with a focus on infant and toddler development.</w:t>
            </w:r>
          </w:p>
          <w:p w14:paraId="53B75048" w14:textId="77777777" w:rsidR="00FD70E6" w:rsidRPr="00FD70E6" w:rsidRDefault="00FD70E6" w:rsidP="00FD70E6">
            <w:pPr>
              <w:spacing w:before="0" w:after="0"/>
              <w:ind w:left="720"/>
              <w:rPr>
                <w:rFonts w:ascii="Century Gothic" w:eastAsia="Century Gothic" w:hAnsi="Century Gothic" w:cs="Century Gothic"/>
                <w:sz w:val="18"/>
                <w:szCs w:val="18"/>
              </w:rPr>
            </w:pPr>
          </w:p>
          <w:p w14:paraId="5D84898F" w14:textId="77777777" w:rsidR="005846D3" w:rsidRPr="005D3370" w:rsidRDefault="00D62F34">
            <w:pPr>
              <w:spacing w:before="0" w:after="0"/>
              <w:rPr>
                <w:rFonts w:ascii="Century Gothic" w:eastAsia="Century Gothic" w:hAnsi="Century Gothic" w:cs="Century Gothic"/>
                <w:b/>
              </w:rPr>
            </w:pPr>
            <w:r w:rsidRPr="005D3370">
              <w:rPr>
                <w:rFonts w:ascii="Century Gothic" w:eastAsia="Century Gothic" w:hAnsi="Century Gothic" w:cs="Century Gothic"/>
                <w:b/>
              </w:rPr>
              <w:t>Additional Qualifications Required:</w:t>
            </w:r>
          </w:p>
          <w:p w14:paraId="409E2703" w14:textId="39490928" w:rsidR="005846D3" w:rsidRPr="00FD70E6" w:rsidRDefault="00D62F34">
            <w:pPr>
              <w:numPr>
                <w:ilvl w:val="0"/>
                <w:numId w:val="1"/>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 xml:space="preserve">2 semester hours or 3.0 CEUs in </w:t>
            </w:r>
            <w:r w:rsidR="00FD70E6" w:rsidRPr="00FD70E6">
              <w:rPr>
                <w:rFonts w:ascii="Century Gothic" w:eastAsia="Century Gothic" w:hAnsi="Century Gothic" w:cs="Century Gothic"/>
                <w:sz w:val="18"/>
                <w:szCs w:val="18"/>
              </w:rPr>
              <w:t>childcare</w:t>
            </w:r>
            <w:r w:rsidRPr="00FD70E6">
              <w:rPr>
                <w:rFonts w:ascii="Century Gothic" w:eastAsia="Century Gothic" w:hAnsi="Century Gothic" w:cs="Century Gothic"/>
                <w:sz w:val="18"/>
                <w:szCs w:val="18"/>
              </w:rPr>
              <w:t xml:space="preserve"> administration or an administrative credential approved by Licensing. </w:t>
            </w:r>
          </w:p>
          <w:p w14:paraId="0E4B85CB" w14:textId="77777777" w:rsidR="005846D3" w:rsidRPr="00FD70E6" w:rsidRDefault="00D62F34">
            <w:pPr>
              <w:numPr>
                <w:ilvl w:val="0"/>
                <w:numId w:val="1"/>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Be at least 21 years of age.</w:t>
            </w:r>
          </w:p>
          <w:p w14:paraId="02587F36" w14:textId="77777777" w:rsidR="005846D3" w:rsidRPr="00FD70E6" w:rsidRDefault="00D62F34">
            <w:pPr>
              <w:numPr>
                <w:ilvl w:val="0"/>
                <w:numId w:val="1"/>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Ability to meet the State of Michigan and Federal Bureau of Investigation background check requirements.</w:t>
            </w:r>
          </w:p>
          <w:p w14:paraId="1814F284" w14:textId="77777777" w:rsidR="005846D3" w:rsidRPr="00FD70E6" w:rsidRDefault="00D62F34">
            <w:pPr>
              <w:numPr>
                <w:ilvl w:val="0"/>
                <w:numId w:val="1"/>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Ability to meet the State of Michigan and federal health requirements (medical clearance, mental wellness, and TB examination).</w:t>
            </w:r>
          </w:p>
          <w:p w14:paraId="76A878C2" w14:textId="77777777" w:rsidR="005846D3" w:rsidRPr="00FD70E6" w:rsidRDefault="00D62F34">
            <w:pPr>
              <w:numPr>
                <w:ilvl w:val="0"/>
                <w:numId w:val="1"/>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Exhibit good moral character per the definition in Licensing Rules for Childcare Centers.</w:t>
            </w:r>
          </w:p>
        </w:tc>
      </w:tr>
      <w:tr w:rsidR="005846D3" w14:paraId="53010B7C" w14:textId="77777777">
        <w:trPr>
          <w:trHeight w:val="860"/>
        </w:trPr>
        <w:tc>
          <w:tcPr>
            <w:tcW w:w="9576" w:type="dxa"/>
            <w:gridSpan w:val="2"/>
          </w:tcPr>
          <w:p w14:paraId="4C699667" w14:textId="77777777" w:rsidR="005846D3" w:rsidRPr="005D3370" w:rsidRDefault="00D62F34">
            <w:pPr>
              <w:rPr>
                <w:rFonts w:ascii="Century Gothic" w:eastAsia="Century Gothic" w:hAnsi="Century Gothic" w:cs="Century Gothic"/>
                <w:b/>
              </w:rPr>
            </w:pPr>
            <w:r w:rsidRPr="005D3370">
              <w:rPr>
                <w:rFonts w:ascii="Century Gothic" w:eastAsia="Century Gothic" w:hAnsi="Century Gothic" w:cs="Century Gothic"/>
                <w:b/>
              </w:rPr>
              <w:lastRenderedPageBreak/>
              <w:t>Minimum Experience:</w:t>
            </w:r>
          </w:p>
          <w:p w14:paraId="09BBD75F" w14:textId="77777777" w:rsidR="005846D3" w:rsidRPr="00FD70E6" w:rsidRDefault="00D62F34">
            <w:pPr>
              <w:widowControl w:val="0"/>
              <w:numPr>
                <w:ilvl w:val="0"/>
                <w:numId w:val="17"/>
              </w:numPr>
              <w:tabs>
                <w:tab w:val="left" w:pos="-1440"/>
              </w:tabs>
              <w:spacing w:before="0" w:after="0"/>
              <w:ind w:right="-9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Prior experience working with low income/at risk families.</w:t>
            </w:r>
          </w:p>
          <w:p w14:paraId="064204D9" w14:textId="77777777" w:rsidR="005846D3" w:rsidRPr="00FD70E6" w:rsidRDefault="00D62F34">
            <w:pPr>
              <w:widowControl w:val="0"/>
              <w:numPr>
                <w:ilvl w:val="0"/>
                <w:numId w:val="17"/>
              </w:numPr>
              <w:tabs>
                <w:tab w:val="left" w:pos="-1440"/>
              </w:tabs>
              <w:spacing w:before="0" w:after="0"/>
              <w:ind w:right="-9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Strong teamwork skills which balance team and individual responsibilities.</w:t>
            </w:r>
          </w:p>
          <w:p w14:paraId="2DC0A830" w14:textId="77777777" w:rsidR="005846D3" w:rsidRPr="00FD70E6" w:rsidRDefault="00D62F34">
            <w:pPr>
              <w:numPr>
                <w:ilvl w:val="0"/>
                <w:numId w:val="17"/>
              </w:numPr>
              <w:spacing w:before="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Experienced in working collaboratively with community members.</w:t>
            </w:r>
          </w:p>
        </w:tc>
      </w:tr>
      <w:tr w:rsidR="005846D3" w14:paraId="6018D4E7" w14:textId="77777777">
        <w:trPr>
          <w:trHeight w:val="1540"/>
        </w:trPr>
        <w:tc>
          <w:tcPr>
            <w:tcW w:w="9576" w:type="dxa"/>
            <w:gridSpan w:val="2"/>
          </w:tcPr>
          <w:p w14:paraId="6A2269EA" w14:textId="77777777" w:rsidR="005846D3" w:rsidRPr="005D3370" w:rsidRDefault="00D62F34">
            <w:pPr>
              <w:rPr>
                <w:rFonts w:ascii="Century Gothic" w:eastAsia="Century Gothic" w:hAnsi="Century Gothic" w:cs="Century Gothic"/>
                <w:b/>
              </w:rPr>
            </w:pPr>
            <w:r w:rsidRPr="005D3370">
              <w:rPr>
                <w:rFonts w:ascii="Century Gothic" w:eastAsia="Century Gothic" w:hAnsi="Century Gothic" w:cs="Century Gothic"/>
                <w:b/>
              </w:rPr>
              <w:t>Essential Abilities:</w:t>
            </w:r>
          </w:p>
          <w:p w14:paraId="454615FE" w14:textId="77777777" w:rsidR="005846D3" w:rsidRPr="00FD70E6" w:rsidRDefault="00D62F34">
            <w:pPr>
              <w:numPr>
                <w:ilvl w:val="0"/>
                <w:numId w:val="12"/>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A commitment to the NMCAA Head Start philosophy, mission, and Cornerstones of Culture.</w:t>
            </w:r>
          </w:p>
          <w:p w14:paraId="2CC67EE7" w14:textId="77777777" w:rsidR="005846D3" w:rsidRPr="00FD70E6" w:rsidRDefault="00D62F34">
            <w:pPr>
              <w:numPr>
                <w:ilvl w:val="0"/>
                <w:numId w:val="12"/>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Ability to maintain confidentiality.</w:t>
            </w:r>
          </w:p>
          <w:p w14:paraId="55FF1E49" w14:textId="77777777" w:rsidR="005846D3" w:rsidRPr="00FD70E6" w:rsidRDefault="00D62F34">
            <w:pPr>
              <w:numPr>
                <w:ilvl w:val="0"/>
                <w:numId w:val="12"/>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 xml:space="preserve">Ability to interact positively with staff and parents in a non-judgmental, </w:t>
            </w:r>
            <w:proofErr w:type="gramStart"/>
            <w:r w:rsidRPr="00FD70E6">
              <w:rPr>
                <w:rFonts w:ascii="Century Gothic" w:eastAsia="Century Gothic" w:hAnsi="Century Gothic" w:cs="Century Gothic"/>
                <w:sz w:val="18"/>
                <w:szCs w:val="18"/>
              </w:rPr>
              <w:t>tactful</w:t>
            </w:r>
            <w:proofErr w:type="gramEnd"/>
            <w:r w:rsidRPr="00FD70E6">
              <w:rPr>
                <w:rFonts w:ascii="Century Gothic" w:eastAsia="Century Gothic" w:hAnsi="Century Gothic" w:cs="Century Gothic"/>
                <w:sz w:val="18"/>
                <w:szCs w:val="18"/>
              </w:rPr>
              <w:t xml:space="preserve"> and courteous manner.</w:t>
            </w:r>
          </w:p>
          <w:p w14:paraId="3739C377" w14:textId="77777777" w:rsidR="005846D3" w:rsidRPr="00FD70E6" w:rsidRDefault="00D62F34">
            <w:pPr>
              <w:numPr>
                <w:ilvl w:val="0"/>
                <w:numId w:val="12"/>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Ability to suggest innovative approaches in completing job responsibilities.</w:t>
            </w:r>
          </w:p>
          <w:p w14:paraId="3E0C8A1E" w14:textId="77777777" w:rsidR="005846D3" w:rsidRPr="00FD70E6" w:rsidRDefault="00D62F34">
            <w:pPr>
              <w:numPr>
                <w:ilvl w:val="0"/>
                <w:numId w:val="12"/>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Ability to work openly and cooperatively as a team member.</w:t>
            </w:r>
          </w:p>
          <w:p w14:paraId="021B6B3B" w14:textId="77777777" w:rsidR="005846D3" w:rsidRPr="00FD70E6" w:rsidRDefault="00D62F34">
            <w:pPr>
              <w:numPr>
                <w:ilvl w:val="0"/>
                <w:numId w:val="12"/>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Ability to perform physical tasks to carry out specific job duties.</w:t>
            </w:r>
          </w:p>
          <w:p w14:paraId="70ED711A" w14:textId="77777777" w:rsidR="005846D3" w:rsidRPr="00FD70E6" w:rsidRDefault="00D62F34">
            <w:pPr>
              <w:numPr>
                <w:ilvl w:val="0"/>
                <w:numId w:val="12"/>
              </w:numPr>
              <w:spacing w:before="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 xml:space="preserve">Ability to interact positively with co-workers and clients in a non-judgmental, </w:t>
            </w:r>
            <w:proofErr w:type="gramStart"/>
            <w:r w:rsidRPr="00FD70E6">
              <w:rPr>
                <w:rFonts w:ascii="Century Gothic" w:eastAsia="Century Gothic" w:hAnsi="Century Gothic" w:cs="Century Gothic"/>
                <w:sz w:val="18"/>
                <w:szCs w:val="18"/>
              </w:rPr>
              <w:t>tactful</w:t>
            </w:r>
            <w:proofErr w:type="gramEnd"/>
            <w:r w:rsidRPr="00FD70E6">
              <w:rPr>
                <w:rFonts w:ascii="Century Gothic" w:eastAsia="Century Gothic" w:hAnsi="Century Gothic" w:cs="Century Gothic"/>
                <w:sz w:val="18"/>
                <w:szCs w:val="18"/>
              </w:rPr>
              <w:t xml:space="preserve"> and courteous manner. </w:t>
            </w:r>
          </w:p>
        </w:tc>
      </w:tr>
      <w:tr w:rsidR="005846D3" w14:paraId="08D1A468" w14:textId="77777777">
        <w:trPr>
          <w:trHeight w:val="1120"/>
        </w:trPr>
        <w:tc>
          <w:tcPr>
            <w:tcW w:w="9576" w:type="dxa"/>
            <w:gridSpan w:val="2"/>
          </w:tcPr>
          <w:p w14:paraId="33AC8666" w14:textId="77777777" w:rsidR="005846D3" w:rsidRPr="005D3370" w:rsidRDefault="00D62F34">
            <w:pPr>
              <w:rPr>
                <w:rFonts w:ascii="Century Gothic" w:eastAsia="Century Gothic" w:hAnsi="Century Gothic" w:cs="Century Gothic"/>
                <w:b/>
              </w:rPr>
            </w:pPr>
            <w:r w:rsidRPr="005D3370">
              <w:rPr>
                <w:rFonts w:ascii="Century Gothic" w:eastAsia="Century Gothic" w:hAnsi="Century Gothic" w:cs="Century Gothic"/>
                <w:b/>
              </w:rPr>
              <w:t>Minimum Skills Required:</w:t>
            </w:r>
          </w:p>
          <w:p w14:paraId="7CACC0C8" w14:textId="77777777" w:rsidR="005846D3" w:rsidRPr="00FD70E6" w:rsidRDefault="00D62F34">
            <w:pPr>
              <w:numPr>
                <w:ilvl w:val="0"/>
                <w:numId w:val="10"/>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Possess management skills that include written and verbal communication abilities, decision making, time and stress management and strong observation abilities.</w:t>
            </w:r>
          </w:p>
          <w:p w14:paraId="0A6CAEAC" w14:textId="77777777" w:rsidR="005846D3" w:rsidRPr="00FD70E6" w:rsidRDefault="00D62F34">
            <w:pPr>
              <w:numPr>
                <w:ilvl w:val="0"/>
                <w:numId w:val="10"/>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Basic computer skills and experience with internet access, web-based software, and e-mail.  Working knowledge of office equipment.</w:t>
            </w:r>
          </w:p>
          <w:p w14:paraId="0675B343" w14:textId="77777777" w:rsidR="005846D3" w:rsidRPr="00FD70E6" w:rsidRDefault="00D62F34">
            <w:pPr>
              <w:numPr>
                <w:ilvl w:val="0"/>
                <w:numId w:val="10"/>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 xml:space="preserve">Strong organizational skills with the ability to plan, organize, prioritize </w:t>
            </w:r>
            <w:proofErr w:type="gramStart"/>
            <w:r w:rsidRPr="00FD70E6">
              <w:rPr>
                <w:rFonts w:ascii="Century Gothic" w:eastAsia="Century Gothic" w:hAnsi="Century Gothic" w:cs="Century Gothic"/>
                <w:sz w:val="18"/>
                <w:szCs w:val="18"/>
              </w:rPr>
              <w:t>in order to</w:t>
            </w:r>
            <w:proofErr w:type="gramEnd"/>
            <w:r w:rsidRPr="00FD70E6">
              <w:rPr>
                <w:rFonts w:ascii="Century Gothic" w:eastAsia="Century Gothic" w:hAnsi="Century Gothic" w:cs="Century Gothic"/>
                <w:sz w:val="18"/>
                <w:szCs w:val="18"/>
              </w:rPr>
              <w:t xml:space="preserve"> work efficiently and effectively.</w:t>
            </w:r>
          </w:p>
          <w:p w14:paraId="6C6ABC59" w14:textId="77777777" w:rsidR="005846D3" w:rsidRPr="00FD70E6" w:rsidRDefault="00D62F34">
            <w:pPr>
              <w:widowControl w:val="0"/>
              <w:numPr>
                <w:ilvl w:val="0"/>
                <w:numId w:val="10"/>
              </w:numPr>
              <w:tabs>
                <w:tab w:val="left" w:pos="-1440"/>
              </w:tabs>
              <w:spacing w:before="0" w:after="0"/>
              <w:ind w:right="-9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Willingness to seek further training and education.</w:t>
            </w:r>
          </w:p>
          <w:p w14:paraId="55C88636" w14:textId="77777777" w:rsidR="005846D3" w:rsidRPr="00FD70E6" w:rsidRDefault="00D62F34">
            <w:pPr>
              <w:widowControl w:val="0"/>
              <w:numPr>
                <w:ilvl w:val="0"/>
                <w:numId w:val="10"/>
              </w:numPr>
              <w:tabs>
                <w:tab w:val="left" w:pos="-1440"/>
              </w:tabs>
              <w:spacing w:before="0" w:after="0"/>
              <w:ind w:right="-9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Willingness to adhere to the NMCAA Head Start/GSRP Guidance Policy and implement positive behavior guidance techniques.</w:t>
            </w:r>
          </w:p>
        </w:tc>
      </w:tr>
      <w:tr w:rsidR="005846D3" w14:paraId="1B82D4CD" w14:textId="77777777">
        <w:trPr>
          <w:trHeight w:val="900"/>
        </w:trPr>
        <w:tc>
          <w:tcPr>
            <w:tcW w:w="9576" w:type="dxa"/>
            <w:gridSpan w:val="2"/>
          </w:tcPr>
          <w:p w14:paraId="6D9CD4A3" w14:textId="77777777" w:rsidR="005846D3" w:rsidRPr="005D3370" w:rsidRDefault="00D62F34">
            <w:pPr>
              <w:rPr>
                <w:rFonts w:ascii="Century Gothic" w:eastAsia="Century Gothic" w:hAnsi="Century Gothic" w:cs="Century Gothic"/>
                <w:b/>
              </w:rPr>
            </w:pPr>
            <w:r w:rsidRPr="005D3370">
              <w:rPr>
                <w:rFonts w:ascii="Century Gothic" w:eastAsia="Century Gothic" w:hAnsi="Century Gothic" w:cs="Century Gothic"/>
                <w:b/>
              </w:rPr>
              <w:t>Minimum Physical Expectations:</w:t>
            </w:r>
          </w:p>
          <w:p w14:paraId="34966D86" w14:textId="77777777" w:rsidR="005846D3" w:rsidRPr="00FD70E6" w:rsidRDefault="00D62F34">
            <w:pPr>
              <w:numPr>
                <w:ilvl w:val="0"/>
                <w:numId w:val="8"/>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Physical activity that requires keyboarding, sitting, phone work and filing.</w:t>
            </w:r>
          </w:p>
          <w:p w14:paraId="09F46E59" w14:textId="77777777" w:rsidR="005846D3" w:rsidRPr="00FD70E6" w:rsidRDefault="00D62F34">
            <w:pPr>
              <w:numPr>
                <w:ilvl w:val="0"/>
                <w:numId w:val="8"/>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Physical activity that requires travel by car.</w:t>
            </w:r>
          </w:p>
          <w:p w14:paraId="0139F672" w14:textId="77777777" w:rsidR="005846D3" w:rsidRPr="00FD70E6" w:rsidRDefault="00D62F34">
            <w:pPr>
              <w:numPr>
                <w:ilvl w:val="0"/>
                <w:numId w:val="8"/>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 xml:space="preserve">Physical activity that requires </w:t>
            </w:r>
            <w:proofErr w:type="gramStart"/>
            <w:r w:rsidRPr="00FD70E6">
              <w:rPr>
                <w:rFonts w:ascii="Century Gothic" w:eastAsia="Century Gothic" w:hAnsi="Century Gothic" w:cs="Century Gothic"/>
                <w:sz w:val="18"/>
                <w:szCs w:val="18"/>
              </w:rPr>
              <w:t>lifting up</w:t>
            </w:r>
            <w:proofErr w:type="gramEnd"/>
            <w:r w:rsidRPr="00FD70E6">
              <w:rPr>
                <w:rFonts w:ascii="Century Gothic" w:eastAsia="Century Gothic" w:hAnsi="Century Gothic" w:cs="Century Gothic"/>
                <w:sz w:val="18"/>
                <w:szCs w:val="18"/>
              </w:rPr>
              <w:t xml:space="preserve"> to 50 lbs.</w:t>
            </w:r>
          </w:p>
          <w:p w14:paraId="27B02A0A" w14:textId="77777777" w:rsidR="005846D3" w:rsidRPr="00FD70E6" w:rsidRDefault="00D62F34">
            <w:pPr>
              <w:numPr>
                <w:ilvl w:val="0"/>
                <w:numId w:val="8"/>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Physical activity that requires bending, stooping, reaching, climbing, kneeling and/or twisting and prolonged periods movement throughout the center and between classrooms.</w:t>
            </w:r>
          </w:p>
          <w:p w14:paraId="2C498512" w14:textId="77777777" w:rsidR="005846D3" w:rsidRPr="00FD70E6" w:rsidRDefault="00D62F34">
            <w:pPr>
              <w:numPr>
                <w:ilvl w:val="0"/>
                <w:numId w:val="8"/>
              </w:numPr>
              <w:spacing w:before="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Pushing and/or pulling over 25lbs. but not more than 50 lbs.</w:t>
            </w:r>
          </w:p>
        </w:tc>
      </w:tr>
      <w:tr w:rsidR="005846D3" w14:paraId="2745C716" w14:textId="77777777">
        <w:trPr>
          <w:trHeight w:val="1140"/>
        </w:trPr>
        <w:tc>
          <w:tcPr>
            <w:tcW w:w="9576" w:type="dxa"/>
            <w:gridSpan w:val="2"/>
          </w:tcPr>
          <w:p w14:paraId="052A82B9" w14:textId="77777777" w:rsidR="005846D3" w:rsidRPr="005D3370" w:rsidRDefault="00D62F34">
            <w:pPr>
              <w:rPr>
                <w:rFonts w:ascii="Century Gothic" w:eastAsia="Century Gothic" w:hAnsi="Century Gothic" w:cs="Century Gothic"/>
                <w:b/>
              </w:rPr>
            </w:pPr>
            <w:r w:rsidRPr="005D3370">
              <w:rPr>
                <w:rFonts w:ascii="Century Gothic" w:eastAsia="Century Gothic" w:hAnsi="Century Gothic" w:cs="Century Gothic"/>
                <w:b/>
              </w:rPr>
              <w:t>Minimum Environmental Expectations:</w:t>
            </w:r>
          </w:p>
          <w:p w14:paraId="4AE59E8D" w14:textId="77777777" w:rsidR="005846D3" w:rsidRPr="00FD70E6" w:rsidRDefault="00D62F34">
            <w:pPr>
              <w:numPr>
                <w:ilvl w:val="0"/>
                <w:numId w:val="9"/>
              </w:numPr>
              <w:spacing w:before="2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Possible exposure to blood and bodily fluids or tissues.</w:t>
            </w:r>
          </w:p>
          <w:p w14:paraId="66007747" w14:textId="77777777" w:rsidR="005846D3" w:rsidRPr="00FD70E6" w:rsidRDefault="00D62F34">
            <w:pPr>
              <w:numPr>
                <w:ilvl w:val="0"/>
                <w:numId w:val="9"/>
              </w:numPr>
              <w:spacing w:before="0" w:after="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Possible exposure to communicable diseases.</w:t>
            </w:r>
          </w:p>
          <w:p w14:paraId="3AECBE1A" w14:textId="77777777" w:rsidR="005846D3" w:rsidRPr="00FD70E6" w:rsidRDefault="00D62F34">
            <w:pPr>
              <w:numPr>
                <w:ilvl w:val="0"/>
                <w:numId w:val="9"/>
              </w:numPr>
              <w:spacing w:before="0"/>
              <w:rPr>
                <w:rFonts w:ascii="Century Gothic" w:eastAsia="Century Gothic" w:hAnsi="Century Gothic" w:cs="Century Gothic"/>
                <w:sz w:val="18"/>
                <w:szCs w:val="18"/>
              </w:rPr>
            </w:pPr>
            <w:r w:rsidRPr="00FD70E6">
              <w:rPr>
                <w:rFonts w:ascii="Century Gothic" w:eastAsia="Century Gothic" w:hAnsi="Century Gothic" w:cs="Century Gothic"/>
                <w:sz w:val="18"/>
                <w:szCs w:val="18"/>
              </w:rPr>
              <w:t>Exposure to potential traffic dangers and varying weather conditions when conducting work related travel.</w:t>
            </w:r>
          </w:p>
        </w:tc>
      </w:tr>
    </w:tbl>
    <w:p w14:paraId="3AF35017" w14:textId="77777777" w:rsidR="005846D3" w:rsidRDefault="005846D3">
      <w:pPr>
        <w:rPr>
          <w:rFonts w:ascii="Century Gothic" w:eastAsia="Century Gothic" w:hAnsi="Century Gothic" w:cs="Century Gothic"/>
          <w:sz w:val="18"/>
          <w:szCs w:val="18"/>
        </w:rPr>
      </w:pPr>
    </w:p>
    <w:p w14:paraId="23544591" w14:textId="77777777" w:rsidR="005846D3" w:rsidRDefault="005846D3">
      <w:pPr>
        <w:rPr>
          <w:rFonts w:ascii="Century Gothic" w:eastAsia="Century Gothic" w:hAnsi="Century Gothic" w:cs="Century Gothic"/>
          <w:sz w:val="18"/>
          <w:szCs w:val="18"/>
        </w:rPr>
      </w:pPr>
    </w:p>
    <w:p w14:paraId="72FDA2E4" w14:textId="77777777" w:rsidR="005846D3" w:rsidRDefault="005846D3">
      <w:pPr>
        <w:rPr>
          <w:rFonts w:ascii="Century Gothic" w:eastAsia="Century Gothic" w:hAnsi="Century Gothic" w:cs="Century Gothic"/>
          <w:sz w:val="18"/>
          <w:szCs w:val="18"/>
        </w:rPr>
      </w:pPr>
    </w:p>
    <w:p w14:paraId="075EEF28" w14:textId="77777777" w:rsidR="005846D3" w:rsidRDefault="005846D3">
      <w:pPr>
        <w:rPr>
          <w:rFonts w:ascii="Century Gothic" w:eastAsia="Century Gothic" w:hAnsi="Century Gothic" w:cs="Century Gothic"/>
          <w:sz w:val="18"/>
          <w:szCs w:val="18"/>
        </w:rPr>
      </w:pPr>
    </w:p>
    <w:p w14:paraId="60097B6A" w14:textId="77777777" w:rsidR="005846D3" w:rsidRDefault="005846D3">
      <w:pPr>
        <w:rPr>
          <w:rFonts w:ascii="Century Gothic" w:eastAsia="Century Gothic" w:hAnsi="Century Gothic" w:cs="Century Gothic"/>
          <w:sz w:val="18"/>
          <w:szCs w:val="18"/>
        </w:rPr>
      </w:pPr>
    </w:p>
    <w:p w14:paraId="66D07FF3" w14:textId="77777777" w:rsidR="005846D3" w:rsidRDefault="005846D3">
      <w:pPr>
        <w:rPr>
          <w:rFonts w:ascii="Century Gothic" w:eastAsia="Century Gothic" w:hAnsi="Century Gothic" w:cs="Century Gothic"/>
          <w:sz w:val="18"/>
          <w:szCs w:val="18"/>
        </w:rPr>
      </w:pPr>
    </w:p>
    <w:p w14:paraId="67C98370" w14:textId="382EB309" w:rsidR="005846D3" w:rsidRDefault="005846D3">
      <w:pPr>
        <w:tabs>
          <w:tab w:val="center" w:pos="4680"/>
          <w:tab w:val="right" w:pos="9360"/>
        </w:tabs>
        <w:rPr>
          <w:rFonts w:ascii="Century Gothic" w:eastAsia="Century Gothic" w:hAnsi="Century Gothic" w:cs="Century Gothic"/>
          <w:sz w:val="18"/>
          <w:szCs w:val="18"/>
        </w:rPr>
      </w:pPr>
    </w:p>
    <w:p w14:paraId="38C44AB0" w14:textId="77777777" w:rsidR="005846D3" w:rsidRDefault="005846D3">
      <w:pPr>
        <w:pBdr>
          <w:top w:val="nil"/>
          <w:left w:val="nil"/>
          <w:bottom w:val="nil"/>
          <w:right w:val="nil"/>
          <w:between w:val="nil"/>
        </w:pBdr>
        <w:tabs>
          <w:tab w:val="center" w:pos="4680"/>
          <w:tab w:val="right" w:pos="9360"/>
        </w:tabs>
        <w:rPr>
          <w:rFonts w:ascii="Century Gothic" w:eastAsia="Century Gothic" w:hAnsi="Century Gothic" w:cs="Century Gothic"/>
          <w:color w:val="000000"/>
          <w:sz w:val="16"/>
          <w:szCs w:val="16"/>
        </w:rPr>
      </w:pPr>
    </w:p>
    <w:sectPr w:rsidR="005846D3">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31482" w14:textId="77777777" w:rsidR="00D62F34" w:rsidRDefault="00D62F34">
      <w:pPr>
        <w:spacing w:before="0" w:after="0"/>
      </w:pPr>
      <w:r>
        <w:separator/>
      </w:r>
    </w:p>
  </w:endnote>
  <w:endnote w:type="continuationSeparator" w:id="0">
    <w:p w14:paraId="08E4D7D7" w14:textId="77777777" w:rsidR="00D62F34" w:rsidRDefault="00D62F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D14A2" w14:textId="4B676F02" w:rsidR="005846D3" w:rsidRDefault="00FD70E6" w:rsidP="00FD70E6">
    <w:pPr>
      <w:pBdr>
        <w:top w:val="nil"/>
        <w:left w:val="nil"/>
        <w:bottom w:val="nil"/>
        <w:right w:val="nil"/>
        <w:between w:val="nil"/>
      </w:pBdr>
      <w:tabs>
        <w:tab w:val="center" w:pos="4680"/>
        <w:tab w:val="right" w:pos="9360"/>
      </w:tabs>
      <w:rPr>
        <w:color w:val="000000"/>
      </w:rPr>
    </w:pPr>
    <w:r w:rsidRPr="00FD70E6">
      <w:rPr>
        <w:color w:val="000000"/>
        <w:sz w:val="14"/>
        <w:szCs w:val="14"/>
      </w:rPr>
      <w:fldChar w:fldCharType="begin"/>
    </w:r>
    <w:r w:rsidRPr="00FD70E6">
      <w:rPr>
        <w:color w:val="000000"/>
        <w:sz w:val="14"/>
        <w:szCs w:val="14"/>
      </w:rPr>
      <w:instrText xml:space="preserve"> FILENAME  \* FirstCap \p  \* MERGEFORMAT </w:instrText>
    </w:r>
    <w:r w:rsidRPr="00FD70E6">
      <w:rPr>
        <w:color w:val="000000"/>
        <w:sz w:val="14"/>
        <w:szCs w:val="14"/>
      </w:rPr>
      <w:fldChar w:fldCharType="separate"/>
    </w:r>
    <w:r w:rsidRPr="00FD70E6">
      <w:rPr>
        <w:noProof/>
        <w:color w:val="000000"/>
        <w:sz w:val="14"/>
        <w:szCs w:val="14"/>
      </w:rPr>
      <w:t>P:\Agency\Human Resources\Job Descriptions\Child Family Development\Early Head Start Expansion\Lead Primary Teacher Job Description 5-2019.docx</w:t>
    </w:r>
    <w:r w:rsidRPr="00FD70E6">
      <w:rPr>
        <w:color w:val="000000"/>
        <w:sz w:val="14"/>
        <w:szCs w:val="14"/>
      </w:rPr>
      <w:fldChar w:fldCharType="end"/>
    </w:r>
    <w:r>
      <w:rPr>
        <w:color w:val="000000"/>
        <w:sz w:val="14"/>
        <w:szCs w:val="14"/>
      </w:rPr>
      <w:t xml:space="preserve">                  </w:t>
    </w:r>
    <w:r w:rsidR="00D62F34">
      <w:rPr>
        <w:color w:val="000000"/>
      </w:rPr>
      <w:fldChar w:fldCharType="begin"/>
    </w:r>
    <w:r w:rsidR="00D62F34">
      <w:rPr>
        <w:color w:val="000000"/>
      </w:rPr>
      <w:instrText>PAGE</w:instrText>
    </w:r>
    <w:r w:rsidR="00D62F34">
      <w:rPr>
        <w:color w:val="000000"/>
      </w:rPr>
      <w:fldChar w:fldCharType="separate"/>
    </w:r>
    <w:r w:rsidR="00E51598">
      <w:rPr>
        <w:noProof/>
        <w:color w:val="000000"/>
      </w:rPr>
      <w:t>2</w:t>
    </w:r>
    <w:r w:rsidR="00D62F34">
      <w:rPr>
        <w:color w:val="000000"/>
      </w:rPr>
      <w:fldChar w:fldCharType="end"/>
    </w:r>
  </w:p>
  <w:p w14:paraId="15BD3FE7" w14:textId="77777777" w:rsidR="005846D3" w:rsidRDefault="005846D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20419" w14:textId="77777777" w:rsidR="00D62F34" w:rsidRDefault="00D62F34">
      <w:pPr>
        <w:spacing w:before="0" w:after="0"/>
      </w:pPr>
      <w:r>
        <w:separator/>
      </w:r>
    </w:p>
  </w:footnote>
  <w:footnote w:type="continuationSeparator" w:id="0">
    <w:p w14:paraId="707C91AB" w14:textId="77777777" w:rsidR="00D62F34" w:rsidRDefault="00D62F3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C20FE" w14:textId="4A5FACB5" w:rsidR="00FD70E6" w:rsidRDefault="00FD70E6">
    <w:pPr>
      <w:pBdr>
        <w:top w:val="nil"/>
        <w:left w:val="nil"/>
        <w:bottom w:val="nil"/>
        <w:right w:val="nil"/>
        <w:between w:val="nil"/>
      </w:pBdr>
      <w:spacing w:before="0" w:after="0"/>
      <w:rPr>
        <w:b/>
        <w:color w:val="000000"/>
        <w:sz w:val="28"/>
        <w:szCs w:val="28"/>
      </w:rPr>
    </w:pPr>
    <w:r w:rsidRPr="003E3185">
      <w:rPr>
        <w:rFonts w:eastAsia="Times New Roman"/>
        <w:b/>
        <w:noProof/>
      </w:rPr>
      <mc:AlternateContent>
        <mc:Choice Requires="wpg">
          <w:drawing>
            <wp:anchor distT="45720" distB="45720" distL="182880" distR="182880" simplePos="0" relativeHeight="251661312" behindDoc="0" locked="0" layoutInCell="1" allowOverlap="1" wp14:anchorId="66229D7A" wp14:editId="29641292">
              <wp:simplePos x="0" y="0"/>
              <wp:positionH relativeFrom="margin">
                <wp:posOffset>1517650</wp:posOffset>
              </wp:positionH>
              <wp:positionV relativeFrom="margin">
                <wp:posOffset>-695325</wp:posOffset>
              </wp:positionV>
              <wp:extent cx="4381500" cy="650240"/>
              <wp:effectExtent l="0" t="0" r="0" b="0"/>
              <wp:wrapNone/>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650240"/>
                        <a:chOff x="-1" y="192052"/>
                        <a:chExt cx="4383082" cy="651276"/>
                      </a:xfrm>
                    </wpg:grpSpPr>
                    <wps:wsp>
                      <wps:cNvPr id="199" name="Rectangle 199"/>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14:paraId="4F42B250" w14:textId="77777777" w:rsidR="00FD70E6" w:rsidRDefault="00FD70E6" w:rsidP="00FD70E6">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71"/>
                          <a:ext cx="4383082" cy="590657"/>
                        </a:xfrm>
                        <a:prstGeom prst="rect">
                          <a:avLst/>
                        </a:prstGeom>
                        <a:noFill/>
                        <a:ln w="6350">
                          <a:noFill/>
                        </a:ln>
                        <a:effectLst/>
                      </wps:spPr>
                      <wps:txbx>
                        <w:txbxContent>
                          <w:p w14:paraId="69707335" w14:textId="77777777" w:rsidR="00FD70E6" w:rsidRPr="002405E7" w:rsidRDefault="00FD70E6" w:rsidP="00FD70E6">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1A00B84F" w14:textId="77777777" w:rsidR="00FD70E6" w:rsidRPr="002405E7" w:rsidRDefault="00FD70E6" w:rsidP="00FD70E6">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66229D7A" id="Group 198" o:spid="_x0000_s1026" style="position:absolute;margin-left:119.5pt;margin-top:-54.75pt;width:345pt;height:51.2pt;z-index:251661312;mso-wrap-distance-left:14.4pt;mso-wrap-distance-top:3.6pt;mso-wrap-distance-right:14.4pt;mso-wrap-distance-bottom:3.6pt;mso-position-horizontal-relative:margin;mso-position-vertical-relative:margin;mso-width-relative:margin;mso-height-relative:margin" coordorigin=",1920" coordsize="43830,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fillcolor="#4f81bd" strokecolor="#1f497d" strokeweight="2pt">
                <v:textbox>
                  <w:txbxContent>
                    <w:p w14:paraId="4F42B250" w14:textId="77777777" w:rsidR="00FD70E6" w:rsidRDefault="00FD70E6" w:rsidP="00FD70E6">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43830;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69707335" w14:textId="77777777" w:rsidR="00FD70E6" w:rsidRPr="002405E7" w:rsidRDefault="00FD70E6" w:rsidP="00FD70E6">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1A00B84F" w14:textId="77777777" w:rsidR="00FD70E6" w:rsidRPr="002405E7" w:rsidRDefault="00FD70E6" w:rsidP="00FD70E6">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anchorx="margin" anchory="margin"/>
            </v:group>
          </w:pict>
        </mc:Fallback>
      </mc:AlternateContent>
    </w:r>
    <w:r w:rsidRPr="003E3185">
      <w:rPr>
        <w:rFonts w:eastAsia="Times New Roman"/>
        <w:b/>
        <w:noProof/>
      </w:rPr>
      <w:drawing>
        <wp:anchor distT="0" distB="0" distL="114300" distR="114300" simplePos="0" relativeHeight="251659264" behindDoc="0" locked="0" layoutInCell="1" allowOverlap="1" wp14:anchorId="204498ED" wp14:editId="1E843187">
          <wp:simplePos x="0" y="0"/>
          <wp:positionH relativeFrom="margin">
            <wp:align>left</wp:align>
          </wp:positionH>
          <wp:positionV relativeFrom="paragraph">
            <wp:posOffset>-111760</wp:posOffset>
          </wp:positionV>
          <wp:extent cx="102870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anchor>
      </w:drawing>
    </w:r>
  </w:p>
  <w:p w14:paraId="60963266" w14:textId="64E17B41" w:rsidR="00FD70E6" w:rsidRDefault="00FD70E6">
    <w:pPr>
      <w:pBdr>
        <w:top w:val="nil"/>
        <w:left w:val="nil"/>
        <w:bottom w:val="nil"/>
        <w:right w:val="nil"/>
        <w:between w:val="nil"/>
      </w:pBdr>
      <w:spacing w:before="0" w:after="0"/>
      <w:rPr>
        <w:b/>
        <w:color w:val="000000"/>
        <w:sz w:val="28"/>
        <w:szCs w:val="28"/>
      </w:rPr>
    </w:pPr>
  </w:p>
  <w:p w14:paraId="6B1F6693" w14:textId="67A18855" w:rsidR="005846D3" w:rsidRDefault="005846D3">
    <w:pPr>
      <w:pBdr>
        <w:top w:val="nil"/>
        <w:left w:val="nil"/>
        <w:bottom w:val="nil"/>
        <w:right w:val="nil"/>
        <w:between w:val="nil"/>
      </w:pBdr>
      <w:spacing w:before="0" w:after="0"/>
      <w:rPr>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E5DC2"/>
    <w:multiLevelType w:val="multilevel"/>
    <w:tmpl w:val="A1223C5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rFonts w:ascii="Noto Sans Symbols" w:eastAsia="Noto Sans Symbols" w:hAnsi="Noto Sans Symbols" w:cs="Noto Sans Symbols"/>
        <w:u w:val="none"/>
      </w:rPr>
    </w:lvl>
    <w:lvl w:ilvl="3">
      <w:start w:val="1"/>
      <w:numFmt w:val="decimal"/>
      <w:lvlText w:val="%4."/>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rFonts w:ascii="Courier New" w:eastAsia="Courier New" w:hAnsi="Courier New" w:cs="Courier New"/>
        <w:u w:val="none"/>
      </w:rPr>
    </w:lvl>
    <w:lvl w:ilvl="5">
      <w:start w:val="1"/>
      <w:numFmt w:val="lowerRoman"/>
      <w:lvlText w:val="%6."/>
      <w:lvlJc w:val="right"/>
      <w:pPr>
        <w:ind w:left="4320" w:hanging="360"/>
      </w:pPr>
      <w:rPr>
        <w:rFonts w:ascii="Noto Sans Symbols" w:eastAsia="Noto Sans Symbols" w:hAnsi="Noto Sans Symbols" w:cs="Noto Sans Symbols"/>
        <w:u w:val="none"/>
      </w:rPr>
    </w:lvl>
    <w:lvl w:ilvl="6">
      <w:start w:val="1"/>
      <w:numFmt w:val="decimal"/>
      <w:lvlText w:val="%7."/>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rFonts w:ascii="Courier New" w:eastAsia="Courier New" w:hAnsi="Courier New" w:cs="Courier New"/>
        <w:u w:val="none"/>
      </w:rPr>
    </w:lvl>
    <w:lvl w:ilvl="8">
      <w:start w:val="1"/>
      <w:numFmt w:val="lowerRoman"/>
      <w:lvlText w:val="%9."/>
      <w:lvlJc w:val="right"/>
      <w:pPr>
        <w:ind w:left="6480" w:hanging="360"/>
      </w:pPr>
      <w:rPr>
        <w:rFonts w:ascii="Noto Sans Symbols" w:eastAsia="Noto Sans Symbols" w:hAnsi="Noto Sans Symbols" w:cs="Noto Sans Symbols"/>
        <w:u w:val="none"/>
      </w:rPr>
    </w:lvl>
  </w:abstractNum>
  <w:abstractNum w:abstractNumId="1" w15:restartNumberingAfterBreak="0">
    <w:nsid w:val="05164131"/>
    <w:multiLevelType w:val="multilevel"/>
    <w:tmpl w:val="A1223C5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rFonts w:ascii="Noto Sans Symbols" w:eastAsia="Noto Sans Symbols" w:hAnsi="Noto Sans Symbols" w:cs="Noto Sans Symbols"/>
        <w:u w:val="none"/>
      </w:rPr>
    </w:lvl>
    <w:lvl w:ilvl="3">
      <w:start w:val="1"/>
      <w:numFmt w:val="decimal"/>
      <w:lvlText w:val="%4."/>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rFonts w:ascii="Courier New" w:eastAsia="Courier New" w:hAnsi="Courier New" w:cs="Courier New"/>
        <w:u w:val="none"/>
      </w:rPr>
    </w:lvl>
    <w:lvl w:ilvl="5">
      <w:start w:val="1"/>
      <w:numFmt w:val="lowerRoman"/>
      <w:lvlText w:val="%6."/>
      <w:lvlJc w:val="right"/>
      <w:pPr>
        <w:ind w:left="4320" w:hanging="360"/>
      </w:pPr>
      <w:rPr>
        <w:rFonts w:ascii="Noto Sans Symbols" w:eastAsia="Noto Sans Symbols" w:hAnsi="Noto Sans Symbols" w:cs="Noto Sans Symbols"/>
        <w:u w:val="none"/>
      </w:rPr>
    </w:lvl>
    <w:lvl w:ilvl="6">
      <w:start w:val="1"/>
      <w:numFmt w:val="decimal"/>
      <w:lvlText w:val="%7."/>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rFonts w:ascii="Courier New" w:eastAsia="Courier New" w:hAnsi="Courier New" w:cs="Courier New"/>
        <w:u w:val="none"/>
      </w:rPr>
    </w:lvl>
    <w:lvl w:ilvl="8">
      <w:start w:val="1"/>
      <w:numFmt w:val="lowerRoman"/>
      <w:lvlText w:val="%9."/>
      <w:lvlJc w:val="right"/>
      <w:pPr>
        <w:ind w:left="6480" w:hanging="360"/>
      </w:pPr>
      <w:rPr>
        <w:rFonts w:ascii="Noto Sans Symbols" w:eastAsia="Noto Sans Symbols" w:hAnsi="Noto Sans Symbols" w:cs="Noto Sans Symbols"/>
        <w:u w:val="none"/>
      </w:rPr>
    </w:lvl>
  </w:abstractNum>
  <w:abstractNum w:abstractNumId="2" w15:restartNumberingAfterBreak="0">
    <w:nsid w:val="19754688"/>
    <w:multiLevelType w:val="multilevel"/>
    <w:tmpl w:val="A1223C5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rFonts w:ascii="Noto Sans Symbols" w:eastAsia="Noto Sans Symbols" w:hAnsi="Noto Sans Symbols" w:cs="Noto Sans Symbols"/>
        <w:u w:val="none"/>
      </w:rPr>
    </w:lvl>
    <w:lvl w:ilvl="3">
      <w:start w:val="1"/>
      <w:numFmt w:val="decimal"/>
      <w:lvlText w:val="%4."/>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rFonts w:ascii="Courier New" w:eastAsia="Courier New" w:hAnsi="Courier New" w:cs="Courier New"/>
        <w:u w:val="none"/>
      </w:rPr>
    </w:lvl>
    <w:lvl w:ilvl="5">
      <w:start w:val="1"/>
      <w:numFmt w:val="lowerRoman"/>
      <w:lvlText w:val="%6."/>
      <w:lvlJc w:val="right"/>
      <w:pPr>
        <w:ind w:left="4320" w:hanging="360"/>
      </w:pPr>
      <w:rPr>
        <w:rFonts w:ascii="Noto Sans Symbols" w:eastAsia="Noto Sans Symbols" w:hAnsi="Noto Sans Symbols" w:cs="Noto Sans Symbols"/>
        <w:u w:val="none"/>
      </w:rPr>
    </w:lvl>
    <w:lvl w:ilvl="6">
      <w:start w:val="1"/>
      <w:numFmt w:val="decimal"/>
      <w:lvlText w:val="%7."/>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rFonts w:ascii="Courier New" w:eastAsia="Courier New" w:hAnsi="Courier New" w:cs="Courier New"/>
        <w:u w:val="none"/>
      </w:rPr>
    </w:lvl>
    <w:lvl w:ilvl="8">
      <w:start w:val="1"/>
      <w:numFmt w:val="lowerRoman"/>
      <w:lvlText w:val="%9."/>
      <w:lvlJc w:val="right"/>
      <w:pPr>
        <w:ind w:left="6480" w:hanging="360"/>
      </w:pPr>
      <w:rPr>
        <w:rFonts w:ascii="Noto Sans Symbols" w:eastAsia="Noto Sans Symbols" w:hAnsi="Noto Sans Symbols" w:cs="Noto Sans Symbols"/>
        <w:u w:val="none"/>
      </w:rPr>
    </w:lvl>
  </w:abstractNum>
  <w:abstractNum w:abstractNumId="3" w15:restartNumberingAfterBreak="0">
    <w:nsid w:val="1BFE14CA"/>
    <w:multiLevelType w:val="multilevel"/>
    <w:tmpl w:val="A1223C50"/>
    <w:lvl w:ilvl="0">
      <w:start w:val="1"/>
      <w:numFmt w:val="bullet"/>
      <w:lvlText w:val=""/>
      <w:lvlJc w:val="left"/>
      <w:pPr>
        <w:ind w:left="720" w:hanging="360"/>
      </w:pPr>
      <w:rPr>
        <w:rFonts w:ascii="Symbol" w:hAnsi="Symbol" w:hint="default"/>
        <w:color w:val="00000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4" w15:restartNumberingAfterBreak="0">
    <w:nsid w:val="24F45E48"/>
    <w:multiLevelType w:val="multilevel"/>
    <w:tmpl w:val="A1223C5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rFonts w:ascii="Noto Sans Symbols" w:eastAsia="Noto Sans Symbols" w:hAnsi="Noto Sans Symbols" w:cs="Noto Sans Symbols"/>
        <w:u w:val="none"/>
      </w:rPr>
    </w:lvl>
    <w:lvl w:ilvl="3">
      <w:start w:val="1"/>
      <w:numFmt w:val="decimal"/>
      <w:lvlText w:val="%4."/>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rFonts w:ascii="Courier New" w:eastAsia="Courier New" w:hAnsi="Courier New" w:cs="Courier New"/>
        <w:u w:val="none"/>
      </w:rPr>
    </w:lvl>
    <w:lvl w:ilvl="5">
      <w:start w:val="1"/>
      <w:numFmt w:val="lowerRoman"/>
      <w:lvlText w:val="%6."/>
      <w:lvlJc w:val="right"/>
      <w:pPr>
        <w:ind w:left="4320" w:hanging="360"/>
      </w:pPr>
      <w:rPr>
        <w:rFonts w:ascii="Noto Sans Symbols" w:eastAsia="Noto Sans Symbols" w:hAnsi="Noto Sans Symbols" w:cs="Noto Sans Symbols"/>
        <w:u w:val="none"/>
      </w:rPr>
    </w:lvl>
    <w:lvl w:ilvl="6">
      <w:start w:val="1"/>
      <w:numFmt w:val="decimal"/>
      <w:lvlText w:val="%7."/>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rFonts w:ascii="Courier New" w:eastAsia="Courier New" w:hAnsi="Courier New" w:cs="Courier New"/>
        <w:u w:val="none"/>
      </w:rPr>
    </w:lvl>
    <w:lvl w:ilvl="8">
      <w:start w:val="1"/>
      <w:numFmt w:val="lowerRoman"/>
      <w:lvlText w:val="%9."/>
      <w:lvlJc w:val="right"/>
      <w:pPr>
        <w:ind w:left="6480" w:hanging="360"/>
      </w:pPr>
      <w:rPr>
        <w:rFonts w:ascii="Noto Sans Symbols" w:eastAsia="Noto Sans Symbols" w:hAnsi="Noto Sans Symbols" w:cs="Noto Sans Symbols"/>
        <w:u w:val="none"/>
      </w:rPr>
    </w:lvl>
  </w:abstractNum>
  <w:abstractNum w:abstractNumId="5" w15:restartNumberingAfterBreak="0">
    <w:nsid w:val="273274D9"/>
    <w:multiLevelType w:val="multilevel"/>
    <w:tmpl w:val="A1223C5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6" w15:restartNumberingAfterBreak="0">
    <w:nsid w:val="3BA447C1"/>
    <w:multiLevelType w:val="multilevel"/>
    <w:tmpl w:val="A1223C5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7" w15:restartNumberingAfterBreak="0">
    <w:nsid w:val="3E4E6502"/>
    <w:multiLevelType w:val="multilevel"/>
    <w:tmpl w:val="A1223C5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rFonts w:ascii="Noto Sans Symbols" w:eastAsia="Noto Sans Symbols" w:hAnsi="Noto Sans Symbols" w:cs="Noto Sans Symbols"/>
        <w:u w:val="none"/>
      </w:rPr>
    </w:lvl>
    <w:lvl w:ilvl="3">
      <w:start w:val="1"/>
      <w:numFmt w:val="decimal"/>
      <w:lvlText w:val="%4."/>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rFonts w:ascii="Courier New" w:eastAsia="Courier New" w:hAnsi="Courier New" w:cs="Courier New"/>
        <w:u w:val="none"/>
      </w:rPr>
    </w:lvl>
    <w:lvl w:ilvl="5">
      <w:start w:val="1"/>
      <w:numFmt w:val="lowerRoman"/>
      <w:lvlText w:val="%6."/>
      <w:lvlJc w:val="right"/>
      <w:pPr>
        <w:ind w:left="4320" w:hanging="360"/>
      </w:pPr>
      <w:rPr>
        <w:rFonts w:ascii="Noto Sans Symbols" w:eastAsia="Noto Sans Symbols" w:hAnsi="Noto Sans Symbols" w:cs="Noto Sans Symbols"/>
        <w:u w:val="none"/>
      </w:rPr>
    </w:lvl>
    <w:lvl w:ilvl="6">
      <w:start w:val="1"/>
      <w:numFmt w:val="decimal"/>
      <w:lvlText w:val="%7."/>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rFonts w:ascii="Courier New" w:eastAsia="Courier New" w:hAnsi="Courier New" w:cs="Courier New"/>
        <w:u w:val="none"/>
      </w:rPr>
    </w:lvl>
    <w:lvl w:ilvl="8">
      <w:start w:val="1"/>
      <w:numFmt w:val="lowerRoman"/>
      <w:lvlText w:val="%9."/>
      <w:lvlJc w:val="right"/>
      <w:pPr>
        <w:ind w:left="6480" w:hanging="360"/>
      </w:pPr>
      <w:rPr>
        <w:rFonts w:ascii="Noto Sans Symbols" w:eastAsia="Noto Sans Symbols" w:hAnsi="Noto Sans Symbols" w:cs="Noto Sans Symbols"/>
        <w:u w:val="none"/>
      </w:rPr>
    </w:lvl>
  </w:abstractNum>
  <w:abstractNum w:abstractNumId="8" w15:restartNumberingAfterBreak="0">
    <w:nsid w:val="46C66828"/>
    <w:multiLevelType w:val="multilevel"/>
    <w:tmpl w:val="A1223C5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9" w15:restartNumberingAfterBreak="0">
    <w:nsid w:val="478A3877"/>
    <w:multiLevelType w:val="multilevel"/>
    <w:tmpl w:val="A1223C5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rFonts w:ascii="Noto Sans Symbols" w:eastAsia="Noto Sans Symbols" w:hAnsi="Noto Sans Symbols" w:cs="Noto Sans Symbols"/>
        <w:u w:val="none"/>
      </w:rPr>
    </w:lvl>
    <w:lvl w:ilvl="3">
      <w:start w:val="1"/>
      <w:numFmt w:val="decimal"/>
      <w:lvlText w:val="%4."/>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rFonts w:ascii="Courier New" w:eastAsia="Courier New" w:hAnsi="Courier New" w:cs="Courier New"/>
        <w:u w:val="none"/>
      </w:rPr>
    </w:lvl>
    <w:lvl w:ilvl="5">
      <w:start w:val="1"/>
      <w:numFmt w:val="lowerRoman"/>
      <w:lvlText w:val="%6."/>
      <w:lvlJc w:val="right"/>
      <w:pPr>
        <w:ind w:left="4320" w:hanging="360"/>
      </w:pPr>
      <w:rPr>
        <w:rFonts w:ascii="Noto Sans Symbols" w:eastAsia="Noto Sans Symbols" w:hAnsi="Noto Sans Symbols" w:cs="Noto Sans Symbols"/>
        <w:u w:val="none"/>
      </w:rPr>
    </w:lvl>
    <w:lvl w:ilvl="6">
      <w:start w:val="1"/>
      <w:numFmt w:val="decimal"/>
      <w:lvlText w:val="%7."/>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rFonts w:ascii="Courier New" w:eastAsia="Courier New" w:hAnsi="Courier New" w:cs="Courier New"/>
        <w:u w:val="none"/>
      </w:rPr>
    </w:lvl>
    <w:lvl w:ilvl="8">
      <w:start w:val="1"/>
      <w:numFmt w:val="lowerRoman"/>
      <w:lvlText w:val="%9."/>
      <w:lvlJc w:val="right"/>
      <w:pPr>
        <w:ind w:left="6480" w:hanging="360"/>
      </w:pPr>
      <w:rPr>
        <w:rFonts w:ascii="Noto Sans Symbols" w:eastAsia="Noto Sans Symbols" w:hAnsi="Noto Sans Symbols" w:cs="Noto Sans Symbols"/>
        <w:u w:val="none"/>
      </w:rPr>
    </w:lvl>
  </w:abstractNum>
  <w:abstractNum w:abstractNumId="10" w15:restartNumberingAfterBreak="0">
    <w:nsid w:val="60126B0B"/>
    <w:multiLevelType w:val="multilevel"/>
    <w:tmpl w:val="A1223C5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rFonts w:ascii="Noto Sans Symbols" w:eastAsia="Noto Sans Symbols" w:hAnsi="Noto Sans Symbols" w:cs="Noto Sans Symbols"/>
        <w:u w:val="none"/>
      </w:rPr>
    </w:lvl>
    <w:lvl w:ilvl="3">
      <w:start w:val="1"/>
      <w:numFmt w:val="decimal"/>
      <w:lvlText w:val="%4."/>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rFonts w:ascii="Courier New" w:eastAsia="Courier New" w:hAnsi="Courier New" w:cs="Courier New"/>
        <w:u w:val="none"/>
      </w:rPr>
    </w:lvl>
    <w:lvl w:ilvl="5">
      <w:start w:val="1"/>
      <w:numFmt w:val="lowerRoman"/>
      <w:lvlText w:val="%6."/>
      <w:lvlJc w:val="right"/>
      <w:pPr>
        <w:ind w:left="4320" w:hanging="360"/>
      </w:pPr>
      <w:rPr>
        <w:rFonts w:ascii="Noto Sans Symbols" w:eastAsia="Noto Sans Symbols" w:hAnsi="Noto Sans Symbols" w:cs="Noto Sans Symbols"/>
        <w:u w:val="none"/>
      </w:rPr>
    </w:lvl>
    <w:lvl w:ilvl="6">
      <w:start w:val="1"/>
      <w:numFmt w:val="decimal"/>
      <w:lvlText w:val="%7."/>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rFonts w:ascii="Courier New" w:eastAsia="Courier New" w:hAnsi="Courier New" w:cs="Courier New"/>
        <w:u w:val="none"/>
      </w:rPr>
    </w:lvl>
    <w:lvl w:ilvl="8">
      <w:start w:val="1"/>
      <w:numFmt w:val="lowerRoman"/>
      <w:lvlText w:val="%9."/>
      <w:lvlJc w:val="right"/>
      <w:pPr>
        <w:ind w:left="6480" w:hanging="360"/>
      </w:pPr>
      <w:rPr>
        <w:rFonts w:ascii="Noto Sans Symbols" w:eastAsia="Noto Sans Symbols" w:hAnsi="Noto Sans Symbols" w:cs="Noto Sans Symbols"/>
        <w:u w:val="none"/>
      </w:rPr>
    </w:lvl>
  </w:abstractNum>
  <w:abstractNum w:abstractNumId="11" w15:restartNumberingAfterBreak="0">
    <w:nsid w:val="621A5734"/>
    <w:multiLevelType w:val="multilevel"/>
    <w:tmpl w:val="A1223C5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rFonts w:ascii="Noto Sans Symbols" w:eastAsia="Noto Sans Symbols" w:hAnsi="Noto Sans Symbols" w:cs="Noto Sans Symbols"/>
        <w:u w:val="none"/>
      </w:rPr>
    </w:lvl>
    <w:lvl w:ilvl="3">
      <w:start w:val="1"/>
      <w:numFmt w:val="decimal"/>
      <w:lvlText w:val="%4."/>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rFonts w:ascii="Courier New" w:eastAsia="Courier New" w:hAnsi="Courier New" w:cs="Courier New"/>
        <w:u w:val="none"/>
      </w:rPr>
    </w:lvl>
    <w:lvl w:ilvl="5">
      <w:start w:val="1"/>
      <w:numFmt w:val="lowerRoman"/>
      <w:lvlText w:val="%6."/>
      <w:lvlJc w:val="right"/>
      <w:pPr>
        <w:ind w:left="4320" w:hanging="360"/>
      </w:pPr>
      <w:rPr>
        <w:rFonts w:ascii="Noto Sans Symbols" w:eastAsia="Noto Sans Symbols" w:hAnsi="Noto Sans Symbols" w:cs="Noto Sans Symbols"/>
        <w:u w:val="none"/>
      </w:rPr>
    </w:lvl>
    <w:lvl w:ilvl="6">
      <w:start w:val="1"/>
      <w:numFmt w:val="decimal"/>
      <w:lvlText w:val="%7."/>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rFonts w:ascii="Courier New" w:eastAsia="Courier New" w:hAnsi="Courier New" w:cs="Courier New"/>
        <w:u w:val="none"/>
      </w:rPr>
    </w:lvl>
    <w:lvl w:ilvl="8">
      <w:start w:val="1"/>
      <w:numFmt w:val="lowerRoman"/>
      <w:lvlText w:val="%9."/>
      <w:lvlJc w:val="right"/>
      <w:pPr>
        <w:ind w:left="6480" w:hanging="360"/>
      </w:pPr>
      <w:rPr>
        <w:rFonts w:ascii="Noto Sans Symbols" w:eastAsia="Noto Sans Symbols" w:hAnsi="Noto Sans Symbols" w:cs="Noto Sans Symbols"/>
        <w:u w:val="none"/>
      </w:rPr>
    </w:lvl>
  </w:abstractNum>
  <w:abstractNum w:abstractNumId="12" w15:restartNumberingAfterBreak="0">
    <w:nsid w:val="66FD3865"/>
    <w:multiLevelType w:val="multilevel"/>
    <w:tmpl w:val="A1223C5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rFonts w:ascii="Noto Sans Symbols" w:eastAsia="Noto Sans Symbols" w:hAnsi="Noto Sans Symbols" w:cs="Noto Sans Symbols"/>
        <w:u w:val="none"/>
      </w:rPr>
    </w:lvl>
    <w:lvl w:ilvl="3">
      <w:start w:val="1"/>
      <w:numFmt w:val="decimal"/>
      <w:lvlText w:val="%4."/>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rFonts w:ascii="Courier New" w:eastAsia="Courier New" w:hAnsi="Courier New" w:cs="Courier New"/>
        <w:u w:val="none"/>
      </w:rPr>
    </w:lvl>
    <w:lvl w:ilvl="5">
      <w:start w:val="1"/>
      <w:numFmt w:val="lowerRoman"/>
      <w:lvlText w:val="%6."/>
      <w:lvlJc w:val="right"/>
      <w:pPr>
        <w:ind w:left="4320" w:hanging="360"/>
      </w:pPr>
      <w:rPr>
        <w:rFonts w:ascii="Noto Sans Symbols" w:eastAsia="Noto Sans Symbols" w:hAnsi="Noto Sans Symbols" w:cs="Noto Sans Symbols"/>
        <w:u w:val="none"/>
      </w:rPr>
    </w:lvl>
    <w:lvl w:ilvl="6">
      <w:start w:val="1"/>
      <w:numFmt w:val="decimal"/>
      <w:lvlText w:val="%7."/>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rFonts w:ascii="Courier New" w:eastAsia="Courier New" w:hAnsi="Courier New" w:cs="Courier New"/>
        <w:u w:val="none"/>
      </w:rPr>
    </w:lvl>
    <w:lvl w:ilvl="8">
      <w:start w:val="1"/>
      <w:numFmt w:val="lowerRoman"/>
      <w:lvlText w:val="%9."/>
      <w:lvlJc w:val="right"/>
      <w:pPr>
        <w:ind w:left="6480" w:hanging="360"/>
      </w:pPr>
      <w:rPr>
        <w:rFonts w:ascii="Noto Sans Symbols" w:eastAsia="Noto Sans Symbols" w:hAnsi="Noto Sans Symbols" w:cs="Noto Sans Symbols"/>
        <w:u w:val="none"/>
      </w:rPr>
    </w:lvl>
  </w:abstractNum>
  <w:abstractNum w:abstractNumId="13" w15:restartNumberingAfterBreak="0">
    <w:nsid w:val="672309F9"/>
    <w:multiLevelType w:val="multilevel"/>
    <w:tmpl w:val="A1223C5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rFonts w:ascii="Noto Sans Symbols" w:eastAsia="Noto Sans Symbols" w:hAnsi="Noto Sans Symbols" w:cs="Noto Sans Symbols"/>
        <w:u w:val="none"/>
      </w:rPr>
    </w:lvl>
    <w:lvl w:ilvl="3">
      <w:start w:val="1"/>
      <w:numFmt w:val="decimal"/>
      <w:lvlText w:val="%4."/>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rFonts w:ascii="Courier New" w:eastAsia="Courier New" w:hAnsi="Courier New" w:cs="Courier New"/>
        <w:u w:val="none"/>
      </w:rPr>
    </w:lvl>
    <w:lvl w:ilvl="5">
      <w:start w:val="1"/>
      <w:numFmt w:val="lowerRoman"/>
      <w:lvlText w:val="%6."/>
      <w:lvlJc w:val="right"/>
      <w:pPr>
        <w:ind w:left="4320" w:hanging="360"/>
      </w:pPr>
      <w:rPr>
        <w:rFonts w:ascii="Noto Sans Symbols" w:eastAsia="Noto Sans Symbols" w:hAnsi="Noto Sans Symbols" w:cs="Noto Sans Symbols"/>
        <w:u w:val="none"/>
      </w:rPr>
    </w:lvl>
    <w:lvl w:ilvl="6">
      <w:start w:val="1"/>
      <w:numFmt w:val="decimal"/>
      <w:lvlText w:val="%7."/>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rFonts w:ascii="Courier New" w:eastAsia="Courier New" w:hAnsi="Courier New" w:cs="Courier New"/>
        <w:u w:val="none"/>
      </w:rPr>
    </w:lvl>
    <w:lvl w:ilvl="8">
      <w:start w:val="1"/>
      <w:numFmt w:val="lowerRoman"/>
      <w:lvlText w:val="%9."/>
      <w:lvlJc w:val="right"/>
      <w:pPr>
        <w:ind w:left="6480" w:hanging="360"/>
      </w:pPr>
      <w:rPr>
        <w:rFonts w:ascii="Noto Sans Symbols" w:eastAsia="Noto Sans Symbols" w:hAnsi="Noto Sans Symbols" w:cs="Noto Sans Symbols"/>
        <w:u w:val="none"/>
      </w:rPr>
    </w:lvl>
  </w:abstractNum>
  <w:abstractNum w:abstractNumId="14" w15:restartNumberingAfterBreak="0">
    <w:nsid w:val="69076F03"/>
    <w:multiLevelType w:val="multilevel"/>
    <w:tmpl w:val="A1223C5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rFonts w:ascii="Noto Sans Symbols" w:eastAsia="Noto Sans Symbols" w:hAnsi="Noto Sans Symbols" w:cs="Noto Sans Symbols"/>
        <w:u w:val="none"/>
      </w:rPr>
    </w:lvl>
    <w:lvl w:ilvl="3">
      <w:start w:val="1"/>
      <w:numFmt w:val="decimal"/>
      <w:lvlText w:val="%4."/>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rFonts w:ascii="Courier New" w:eastAsia="Courier New" w:hAnsi="Courier New" w:cs="Courier New"/>
        <w:u w:val="none"/>
      </w:rPr>
    </w:lvl>
    <w:lvl w:ilvl="5">
      <w:start w:val="1"/>
      <w:numFmt w:val="lowerRoman"/>
      <w:lvlText w:val="%6."/>
      <w:lvlJc w:val="right"/>
      <w:pPr>
        <w:ind w:left="4320" w:hanging="360"/>
      </w:pPr>
      <w:rPr>
        <w:rFonts w:ascii="Noto Sans Symbols" w:eastAsia="Noto Sans Symbols" w:hAnsi="Noto Sans Symbols" w:cs="Noto Sans Symbols"/>
        <w:u w:val="none"/>
      </w:rPr>
    </w:lvl>
    <w:lvl w:ilvl="6">
      <w:start w:val="1"/>
      <w:numFmt w:val="decimal"/>
      <w:lvlText w:val="%7."/>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rFonts w:ascii="Courier New" w:eastAsia="Courier New" w:hAnsi="Courier New" w:cs="Courier New"/>
        <w:u w:val="none"/>
      </w:rPr>
    </w:lvl>
    <w:lvl w:ilvl="8">
      <w:start w:val="1"/>
      <w:numFmt w:val="lowerRoman"/>
      <w:lvlText w:val="%9."/>
      <w:lvlJc w:val="right"/>
      <w:pPr>
        <w:ind w:left="6480" w:hanging="360"/>
      </w:pPr>
      <w:rPr>
        <w:rFonts w:ascii="Noto Sans Symbols" w:eastAsia="Noto Sans Symbols" w:hAnsi="Noto Sans Symbols" w:cs="Noto Sans Symbols"/>
        <w:u w:val="none"/>
      </w:rPr>
    </w:lvl>
  </w:abstractNum>
  <w:abstractNum w:abstractNumId="15" w15:restartNumberingAfterBreak="0">
    <w:nsid w:val="698561EE"/>
    <w:multiLevelType w:val="multilevel"/>
    <w:tmpl w:val="A1223C5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rFonts w:ascii="Noto Sans Symbols" w:eastAsia="Noto Sans Symbols" w:hAnsi="Noto Sans Symbols" w:cs="Noto Sans Symbols"/>
        <w:u w:val="none"/>
      </w:rPr>
    </w:lvl>
    <w:lvl w:ilvl="3">
      <w:start w:val="1"/>
      <w:numFmt w:val="decimal"/>
      <w:lvlText w:val="%4."/>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rFonts w:ascii="Courier New" w:eastAsia="Courier New" w:hAnsi="Courier New" w:cs="Courier New"/>
        <w:u w:val="none"/>
      </w:rPr>
    </w:lvl>
    <w:lvl w:ilvl="5">
      <w:start w:val="1"/>
      <w:numFmt w:val="lowerRoman"/>
      <w:lvlText w:val="%6."/>
      <w:lvlJc w:val="right"/>
      <w:pPr>
        <w:ind w:left="4320" w:hanging="360"/>
      </w:pPr>
      <w:rPr>
        <w:rFonts w:ascii="Noto Sans Symbols" w:eastAsia="Noto Sans Symbols" w:hAnsi="Noto Sans Symbols" w:cs="Noto Sans Symbols"/>
        <w:u w:val="none"/>
      </w:rPr>
    </w:lvl>
    <w:lvl w:ilvl="6">
      <w:start w:val="1"/>
      <w:numFmt w:val="decimal"/>
      <w:lvlText w:val="%7."/>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rFonts w:ascii="Courier New" w:eastAsia="Courier New" w:hAnsi="Courier New" w:cs="Courier New"/>
        <w:u w:val="none"/>
      </w:rPr>
    </w:lvl>
    <w:lvl w:ilvl="8">
      <w:start w:val="1"/>
      <w:numFmt w:val="lowerRoman"/>
      <w:lvlText w:val="%9."/>
      <w:lvlJc w:val="right"/>
      <w:pPr>
        <w:ind w:left="6480" w:hanging="360"/>
      </w:pPr>
      <w:rPr>
        <w:rFonts w:ascii="Noto Sans Symbols" w:eastAsia="Noto Sans Symbols" w:hAnsi="Noto Sans Symbols" w:cs="Noto Sans Symbols"/>
        <w:u w:val="none"/>
      </w:rPr>
    </w:lvl>
  </w:abstractNum>
  <w:abstractNum w:abstractNumId="16" w15:restartNumberingAfterBreak="0">
    <w:nsid w:val="6C084C57"/>
    <w:multiLevelType w:val="multilevel"/>
    <w:tmpl w:val="A1223C5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rFonts w:ascii="Noto Sans Symbols" w:eastAsia="Noto Sans Symbols" w:hAnsi="Noto Sans Symbols" w:cs="Noto Sans Symbols"/>
        <w:u w:val="none"/>
      </w:rPr>
    </w:lvl>
    <w:lvl w:ilvl="3">
      <w:start w:val="1"/>
      <w:numFmt w:val="decimal"/>
      <w:lvlText w:val="%4."/>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rFonts w:ascii="Courier New" w:eastAsia="Courier New" w:hAnsi="Courier New" w:cs="Courier New"/>
        <w:u w:val="none"/>
      </w:rPr>
    </w:lvl>
    <w:lvl w:ilvl="5">
      <w:start w:val="1"/>
      <w:numFmt w:val="lowerRoman"/>
      <w:lvlText w:val="%6."/>
      <w:lvlJc w:val="right"/>
      <w:pPr>
        <w:ind w:left="4320" w:hanging="360"/>
      </w:pPr>
      <w:rPr>
        <w:rFonts w:ascii="Noto Sans Symbols" w:eastAsia="Noto Sans Symbols" w:hAnsi="Noto Sans Symbols" w:cs="Noto Sans Symbols"/>
        <w:u w:val="none"/>
      </w:rPr>
    </w:lvl>
    <w:lvl w:ilvl="6">
      <w:start w:val="1"/>
      <w:numFmt w:val="decimal"/>
      <w:lvlText w:val="%7."/>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rFonts w:ascii="Courier New" w:eastAsia="Courier New" w:hAnsi="Courier New" w:cs="Courier New"/>
        <w:u w:val="none"/>
      </w:rPr>
    </w:lvl>
    <w:lvl w:ilvl="8">
      <w:start w:val="1"/>
      <w:numFmt w:val="lowerRoman"/>
      <w:lvlText w:val="%9."/>
      <w:lvlJc w:val="right"/>
      <w:pPr>
        <w:ind w:left="6480" w:hanging="360"/>
      </w:pPr>
      <w:rPr>
        <w:rFonts w:ascii="Noto Sans Symbols" w:eastAsia="Noto Sans Symbols" w:hAnsi="Noto Sans Symbols" w:cs="Noto Sans Symbols"/>
        <w:u w:val="none"/>
      </w:rPr>
    </w:lvl>
  </w:abstractNum>
  <w:abstractNum w:abstractNumId="17" w15:restartNumberingAfterBreak="0">
    <w:nsid w:val="6D87257E"/>
    <w:multiLevelType w:val="multilevel"/>
    <w:tmpl w:val="A1223C5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rFonts w:ascii="Noto Sans Symbols" w:eastAsia="Noto Sans Symbols" w:hAnsi="Noto Sans Symbols" w:cs="Noto Sans Symbols"/>
        <w:u w:val="none"/>
      </w:rPr>
    </w:lvl>
    <w:lvl w:ilvl="3">
      <w:start w:val="1"/>
      <w:numFmt w:val="decimal"/>
      <w:lvlText w:val="%4."/>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rFonts w:ascii="Courier New" w:eastAsia="Courier New" w:hAnsi="Courier New" w:cs="Courier New"/>
        <w:u w:val="none"/>
      </w:rPr>
    </w:lvl>
    <w:lvl w:ilvl="5">
      <w:start w:val="1"/>
      <w:numFmt w:val="lowerRoman"/>
      <w:lvlText w:val="%6."/>
      <w:lvlJc w:val="right"/>
      <w:pPr>
        <w:ind w:left="4320" w:hanging="360"/>
      </w:pPr>
      <w:rPr>
        <w:rFonts w:ascii="Noto Sans Symbols" w:eastAsia="Noto Sans Symbols" w:hAnsi="Noto Sans Symbols" w:cs="Noto Sans Symbols"/>
        <w:u w:val="none"/>
      </w:rPr>
    </w:lvl>
    <w:lvl w:ilvl="6">
      <w:start w:val="1"/>
      <w:numFmt w:val="decimal"/>
      <w:lvlText w:val="%7."/>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rFonts w:ascii="Courier New" w:eastAsia="Courier New" w:hAnsi="Courier New" w:cs="Courier New"/>
        <w:u w:val="none"/>
      </w:rPr>
    </w:lvl>
    <w:lvl w:ilvl="8">
      <w:start w:val="1"/>
      <w:numFmt w:val="lowerRoman"/>
      <w:lvlText w:val="%9."/>
      <w:lvlJc w:val="right"/>
      <w:pPr>
        <w:ind w:left="6480" w:hanging="360"/>
      </w:pPr>
      <w:rPr>
        <w:rFonts w:ascii="Noto Sans Symbols" w:eastAsia="Noto Sans Symbols" w:hAnsi="Noto Sans Symbols" w:cs="Noto Sans Symbols"/>
        <w:u w:val="none"/>
      </w:rPr>
    </w:lvl>
  </w:abstractNum>
  <w:abstractNum w:abstractNumId="18" w15:restartNumberingAfterBreak="0">
    <w:nsid w:val="75214954"/>
    <w:multiLevelType w:val="multilevel"/>
    <w:tmpl w:val="A1223C5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rFonts w:ascii="Noto Sans Symbols" w:eastAsia="Noto Sans Symbols" w:hAnsi="Noto Sans Symbols" w:cs="Noto Sans Symbols"/>
        <w:u w:val="none"/>
      </w:rPr>
    </w:lvl>
    <w:lvl w:ilvl="3">
      <w:start w:val="1"/>
      <w:numFmt w:val="decimal"/>
      <w:lvlText w:val="%4."/>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rFonts w:ascii="Courier New" w:eastAsia="Courier New" w:hAnsi="Courier New" w:cs="Courier New"/>
        <w:u w:val="none"/>
      </w:rPr>
    </w:lvl>
    <w:lvl w:ilvl="5">
      <w:start w:val="1"/>
      <w:numFmt w:val="lowerRoman"/>
      <w:lvlText w:val="%6."/>
      <w:lvlJc w:val="right"/>
      <w:pPr>
        <w:ind w:left="4320" w:hanging="360"/>
      </w:pPr>
      <w:rPr>
        <w:rFonts w:ascii="Noto Sans Symbols" w:eastAsia="Noto Sans Symbols" w:hAnsi="Noto Sans Symbols" w:cs="Noto Sans Symbols"/>
        <w:u w:val="none"/>
      </w:rPr>
    </w:lvl>
    <w:lvl w:ilvl="6">
      <w:start w:val="1"/>
      <w:numFmt w:val="decimal"/>
      <w:lvlText w:val="%7."/>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rFonts w:ascii="Courier New" w:eastAsia="Courier New" w:hAnsi="Courier New" w:cs="Courier New"/>
        <w:u w:val="none"/>
      </w:rPr>
    </w:lvl>
    <w:lvl w:ilvl="8">
      <w:start w:val="1"/>
      <w:numFmt w:val="lowerRoman"/>
      <w:lvlText w:val="%9."/>
      <w:lvlJc w:val="right"/>
      <w:pPr>
        <w:ind w:left="6480" w:hanging="360"/>
      </w:pPr>
      <w:rPr>
        <w:rFonts w:ascii="Noto Sans Symbols" w:eastAsia="Noto Sans Symbols" w:hAnsi="Noto Sans Symbols" w:cs="Noto Sans Symbols"/>
        <w:u w:val="none"/>
      </w:rPr>
    </w:lvl>
  </w:abstractNum>
  <w:num w:numId="1">
    <w:abstractNumId w:val="10"/>
  </w:num>
  <w:num w:numId="2">
    <w:abstractNumId w:val="8"/>
  </w:num>
  <w:num w:numId="3">
    <w:abstractNumId w:val="6"/>
  </w:num>
  <w:num w:numId="4">
    <w:abstractNumId w:val="5"/>
  </w:num>
  <w:num w:numId="5">
    <w:abstractNumId w:val="0"/>
  </w:num>
  <w:num w:numId="6">
    <w:abstractNumId w:val="2"/>
  </w:num>
  <w:num w:numId="7">
    <w:abstractNumId w:val="9"/>
  </w:num>
  <w:num w:numId="8">
    <w:abstractNumId w:val="12"/>
  </w:num>
  <w:num w:numId="9">
    <w:abstractNumId w:val="15"/>
  </w:num>
  <w:num w:numId="10">
    <w:abstractNumId w:val="13"/>
  </w:num>
  <w:num w:numId="11">
    <w:abstractNumId w:val="7"/>
  </w:num>
  <w:num w:numId="12">
    <w:abstractNumId w:val="3"/>
  </w:num>
  <w:num w:numId="13">
    <w:abstractNumId w:val="17"/>
  </w:num>
  <w:num w:numId="14">
    <w:abstractNumId w:val="18"/>
  </w:num>
  <w:num w:numId="15">
    <w:abstractNumId w:val="1"/>
  </w:num>
  <w:num w:numId="16">
    <w:abstractNumId w:val="14"/>
  </w:num>
  <w:num w:numId="17">
    <w:abstractNumId w:val="16"/>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6D3"/>
    <w:rsid w:val="002566E4"/>
    <w:rsid w:val="004E304C"/>
    <w:rsid w:val="005846D3"/>
    <w:rsid w:val="005D3370"/>
    <w:rsid w:val="00CD3BF2"/>
    <w:rsid w:val="00D42F47"/>
    <w:rsid w:val="00D62F34"/>
    <w:rsid w:val="00E2715E"/>
    <w:rsid w:val="00E51598"/>
    <w:rsid w:val="00F71A71"/>
    <w:rsid w:val="00FD7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A21B0"/>
  <w15:docId w15:val="{26DCE6DB-681E-4E0C-A854-93DC9C62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pPr>
        <w:spacing w:before="60" w:after="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tabs>
        <w:tab w:val="left" w:pos="7185"/>
      </w:tabs>
      <w:spacing w:before="200" w:after="0"/>
      <w:ind w:left="450"/>
      <w:outlineLvl w:val="0"/>
    </w:pPr>
    <w:rPr>
      <w:rFonts w:ascii="Tahoma" w:eastAsia="Tahoma" w:hAnsi="Tahoma" w:cs="Tahoma"/>
      <w:b/>
      <w:smallCaps/>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D70E6"/>
    <w:pPr>
      <w:tabs>
        <w:tab w:val="center" w:pos="4680"/>
        <w:tab w:val="right" w:pos="9360"/>
      </w:tabs>
      <w:spacing w:before="0" w:after="0"/>
    </w:pPr>
  </w:style>
  <w:style w:type="character" w:customStyle="1" w:styleId="HeaderChar">
    <w:name w:val="Header Char"/>
    <w:basedOn w:val="DefaultParagraphFont"/>
    <w:link w:val="Header"/>
    <w:uiPriority w:val="99"/>
    <w:rsid w:val="00FD70E6"/>
  </w:style>
  <w:style w:type="paragraph" w:styleId="Footer">
    <w:name w:val="footer"/>
    <w:basedOn w:val="Normal"/>
    <w:link w:val="FooterChar"/>
    <w:uiPriority w:val="99"/>
    <w:unhideWhenUsed/>
    <w:rsid w:val="00FD70E6"/>
    <w:pPr>
      <w:tabs>
        <w:tab w:val="center" w:pos="4680"/>
        <w:tab w:val="right" w:pos="9360"/>
      </w:tabs>
      <w:spacing w:before="0" w:after="0"/>
    </w:pPr>
  </w:style>
  <w:style w:type="character" w:customStyle="1" w:styleId="FooterChar">
    <w:name w:val="Footer Char"/>
    <w:basedOn w:val="DefaultParagraphFont"/>
    <w:link w:val="Footer"/>
    <w:uiPriority w:val="99"/>
    <w:rsid w:val="00FD70E6"/>
  </w:style>
  <w:style w:type="paragraph" w:customStyle="1" w:styleId="Label">
    <w:name w:val="Label"/>
    <w:basedOn w:val="Normal"/>
    <w:uiPriority w:val="99"/>
    <w:rsid w:val="00E2715E"/>
    <w:pPr>
      <w:spacing w:before="40"/>
    </w:pPr>
    <w:rPr>
      <w:rFonts w:cs="Times New Roman"/>
      <w:b/>
      <w:color w:val="2626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922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nmcaa</dc:creator>
  <cp:lastModifiedBy>Kristin Ruckle</cp:lastModifiedBy>
  <cp:revision>3</cp:revision>
  <dcterms:created xsi:type="dcterms:W3CDTF">2021-03-04T14:50:00Z</dcterms:created>
  <dcterms:modified xsi:type="dcterms:W3CDTF">2021-03-09T20:14:00Z</dcterms:modified>
</cp:coreProperties>
</file>