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27B8B37E" w14:textId="77777777" w:rsidTr="00A621E3">
        <w:tc>
          <w:tcPr>
            <w:tcW w:w="1908" w:type="dxa"/>
            <w:shd w:val="clear" w:color="auto" w:fill="F2F2F2"/>
          </w:tcPr>
          <w:p w14:paraId="5951098C" w14:textId="77777777" w:rsidR="00D74263" w:rsidRPr="00DA722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DA722B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14E81D4C" w14:textId="77777777" w:rsidR="00D74263" w:rsidRPr="00DA722B" w:rsidRDefault="00136E06" w:rsidP="004806C6">
            <w:pPr>
              <w:rPr>
                <w:rFonts w:ascii="Century Gothic" w:hAnsi="Century Gothic"/>
                <w:b/>
              </w:rPr>
            </w:pPr>
            <w:r w:rsidRPr="00DA722B">
              <w:rPr>
                <w:rStyle w:val="PlaceholderText"/>
                <w:rFonts w:ascii="Century Gothic" w:hAnsi="Century Gothic"/>
                <w:b/>
                <w:color w:val="auto"/>
              </w:rPr>
              <w:t>Tax Coordinator</w:t>
            </w:r>
          </w:p>
        </w:tc>
      </w:tr>
      <w:tr w:rsidR="00D74263" w:rsidRPr="00B475DD" w14:paraId="2A30B08C" w14:textId="77777777" w:rsidTr="00A621E3">
        <w:tc>
          <w:tcPr>
            <w:tcW w:w="1908" w:type="dxa"/>
            <w:shd w:val="clear" w:color="auto" w:fill="F2F2F2"/>
          </w:tcPr>
          <w:p w14:paraId="73CABC2A" w14:textId="77777777" w:rsidR="00D74263" w:rsidRPr="00DA722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DA722B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43A19DD4" w14:textId="77777777" w:rsidR="00D74263" w:rsidRPr="00DA722B" w:rsidRDefault="004D5458" w:rsidP="004806C6">
            <w:pPr>
              <w:rPr>
                <w:rFonts w:ascii="Century Gothic" w:hAnsi="Century Gothic"/>
                <w:b/>
              </w:rPr>
            </w:pPr>
            <w:r w:rsidRPr="00DA722B">
              <w:rPr>
                <w:rStyle w:val="PlaceholderText"/>
                <w:rFonts w:ascii="Century Gothic" w:hAnsi="Century Gothic"/>
                <w:b/>
                <w:color w:val="auto"/>
              </w:rPr>
              <w:t>Community Services/Financial Manage</w:t>
            </w:r>
            <w:r w:rsidR="00475421" w:rsidRPr="00DA722B">
              <w:rPr>
                <w:rStyle w:val="PlaceholderText"/>
                <w:rFonts w:ascii="Century Gothic" w:hAnsi="Century Gothic"/>
                <w:b/>
                <w:color w:val="auto"/>
              </w:rPr>
              <w:t>ment Services/Tax Program</w:t>
            </w:r>
          </w:p>
        </w:tc>
      </w:tr>
      <w:tr w:rsidR="00D74263" w:rsidRPr="00B475DD" w14:paraId="4858F266" w14:textId="77777777" w:rsidTr="00A621E3">
        <w:tc>
          <w:tcPr>
            <w:tcW w:w="1908" w:type="dxa"/>
            <w:shd w:val="clear" w:color="auto" w:fill="F2F2F2"/>
          </w:tcPr>
          <w:p w14:paraId="28F1BF3B" w14:textId="77777777" w:rsidR="00D74263" w:rsidRPr="00DA722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DA722B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5D420223" w14:textId="77777777" w:rsidR="00D74263" w:rsidRPr="00DA722B" w:rsidRDefault="00A24E24" w:rsidP="004806C6">
            <w:pPr>
              <w:rPr>
                <w:rFonts w:ascii="Century Gothic" w:hAnsi="Century Gothic"/>
                <w:b/>
              </w:rPr>
            </w:pPr>
            <w:r w:rsidRPr="00DA722B">
              <w:rPr>
                <w:rStyle w:val="PlaceholderText"/>
                <w:rFonts w:ascii="Century Gothic" w:hAnsi="Century Gothic"/>
                <w:b/>
                <w:color w:val="auto"/>
              </w:rPr>
              <w:t>Financial Management Services Manager</w:t>
            </w:r>
          </w:p>
        </w:tc>
      </w:tr>
      <w:tr w:rsidR="00D74263" w:rsidRPr="00B475DD" w14:paraId="51236E8C" w14:textId="77777777" w:rsidTr="00A621E3">
        <w:tc>
          <w:tcPr>
            <w:tcW w:w="1908" w:type="dxa"/>
            <w:shd w:val="clear" w:color="auto" w:fill="F2F2F2"/>
          </w:tcPr>
          <w:p w14:paraId="17580C4C" w14:textId="77777777" w:rsidR="00D74263" w:rsidRPr="00DA722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DA722B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27DC7FE6" w14:textId="77777777" w:rsidR="00D74263" w:rsidRPr="00DA722B" w:rsidRDefault="00136E06" w:rsidP="004806C6">
            <w:pPr>
              <w:rPr>
                <w:rFonts w:ascii="Century Gothic" w:hAnsi="Century Gothic"/>
                <w:b/>
              </w:rPr>
            </w:pPr>
            <w:r w:rsidRPr="00DA722B">
              <w:rPr>
                <w:rStyle w:val="PlaceholderText"/>
                <w:rFonts w:ascii="Century Gothic" w:hAnsi="Century Gothic"/>
                <w:b/>
                <w:color w:val="auto"/>
              </w:rPr>
              <w:t>$16.00</w:t>
            </w:r>
          </w:p>
        </w:tc>
      </w:tr>
      <w:tr w:rsidR="00D74263" w:rsidRPr="00B475DD" w14:paraId="48CBF9C2" w14:textId="77777777" w:rsidTr="00A621E3">
        <w:tc>
          <w:tcPr>
            <w:tcW w:w="1908" w:type="dxa"/>
            <w:shd w:val="clear" w:color="auto" w:fill="F2F2F2"/>
          </w:tcPr>
          <w:p w14:paraId="5754E273" w14:textId="77777777" w:rsidR="00D74263" w:rsidRPr="00DA722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DA722B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6E803DB3" w14:textId="79727BBA" w:rsidR="00D74263" w:rsidRPr="00DA722B" w:rsidRDefault="00136E06" w:rsidP="00516A0F">
            <w:pPr>
              <w:rPr>
                <w:rFonts w:ascii="Century Gothic" w:hAnsi="Century Gothic"/>
                <w:b/>
              </w:rPr>
            </w:pPr>
            <w:r w:rsidRPr="00DA722B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Tax Scheduler and </w:t>
            </w:r>
            <w:r w:rsidR="00DA722B">
              <w:rPr>
                <w:rStyle w:val="PlaceholderText"/>
                <w:rFonts w:ascii="Century Gothic" w:hAnsi="Century Gothic"/>
                <w:b/>
                <w:color w:val="auto"/>
              </w:rPr>
              <w:t>V</w:t>
            </w:r>
            <w:r w:rsidRPr="00DA722B">
              <w:rPr>
                <w:rStyle w:val="PlaceholderText"/>
                <w:rFonts w:ascii="Century Gothic" w:hAnsi="Century Gothic"/>
                <w:b/>
                <w:color w:val="auto"/>
              </w:rPr>
              <w:t>olunteers</w:t>
            </w:r>
          </w:p>
        </w:tc>
      </w:tr>
      <w:tr w:rsidR="00D74263" w:rsidRPr="00B475DD" w14:paraId="378EBDD8" w14:textId="77777777" w:rsidTr="00A621E3">
        <w:tc>
          <w:tcPr>
            <w:tcW w:w="1908" w:type="dxa"/>
            <w:shd w:val="clear" w:color="auto" w:fill="F2F2F2"/>
          </w:tcPr>
          <w:p w14:paraId="54395986" w14:textId="77777777" w:rsidR="00D74263" w:rsidRPr="00DA722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DA722B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372C3F8C" w14:textId="77777777" w:rsidR="00D74263" w:rsidRPr="00DA722B" w:rsidRDefault="00136E06" w:rsidP="00516A0F">
            <w:pPr>
              <w:rPr>
                <w:rFonts w:ascii="Century Gothic" w:hAnsi="Century Gothic"/>
                <w:b/>
              </w:rPr>
            </w:pPr>
            <w:r w:rsidRPr="00DA722B">
              <w:rPr>
                <w:rStyle w:val="PlaceholderText"/>
                <w:rFonts w:ascii="Century Gothic" w:hAnsi="Century Gothic"/>
                <w:b/>
                <w:color w:val="auto"/>
              </w:rPr>
              <w:t>Temporary Full-time</w:t>
            </w:r>
          </w:p>
        </w:tc>
      </w:tr>
      <w:tr w:rsidR="00D74263" w:rsidRPr="00B475DD" w14:paraId="46755ACC" w14:textId="77777777" w:rsidTr="00A621E3">
        <w:tc>
          <w:tcPr>
            <w:tcW w:w="1908" w:type="dxa"/>
            <w:shd w:val="clear" w:color="auto" w:fill="F2F2F2"/>
          </w:tcPr>
          <w:p w14:paraId="7A15D517" w14:textId="77777777" w:rsidR="00D74263" w:rsidRPr="00DA722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DA722B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329CDA74" w14:textId="77777777" w:rsidR="00D74263" w:rsidRPr="00DA722B" w:rsidRDefault="00475421" w:rsidP="00516A0F">
            <w:pPr>
              <w:rPr>
                <w:rFonts w:ascii="Century Gothic" w:hAnsi="Century Gothic"/>
                <w:b/>
              </w:rPr>
            </w:pPr>
            <w:r w:rsidRPr="00DA722B">
              <w:rPr>
                <w:rStyle w:val="PlaceholderText"/>
                <w:rFonts w:ascii="Century Gothic" w:hAnsi="Century Gothic"/>
                <w:b/>
                <w:color w:val="auto"/>
              </w:rPr>
              <w:t>Karen A. K. Emerson</w:t>
            </w:r>
          </w:p>
        </w:tc>
      </w:tr>
      <w:tr w:rsidR="00D74263" w:rsidRPr="00B475DD" w14:paraId="11F54599" w14:textId="77777777" w:rsidTr="00A621E3">
        <w:tc>
          <w:tcPr>
            <w:tcW w:w="1908" w:type="dxa"/>
            <w:shd w:val="clear" w:color="auto" w:fill="F2F2F2"/>
          </w:tcPr>
          <w:p w14:paraId="1F2928F7" w14:textId="77777777" w:rsidR="00D74263" w:rsidRPr="00DA722B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DA722B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091551F1" w14:textId="14108B3C" w:rsidR="00D74263" w:rsidRPr="00DA722B" w:rsidRDefault="00DA722B" w:rsidP="00516A0F">
            <w:pPr>
              <w:rPr>
                <w:rFonts w:ascii="Century Gothic" w:hAnsi="Century Gothic"/>
                <w:b/>
              </w:rPr>
            </w:pPr>
            <w:r w:rsidRPr="00DA722B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DA722B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DA722B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="004B03EC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February 1, 2021</w:t>
            </w:r>
            <w:r w:rsidRPr="00DA722B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6A2E3253" w14:textId="77777777" w:rsidTr="00A621E3">
        <w:tc>
          <w:tcPr>
            <w:tcW w:w="9576" w:type="dxa"/>
            <w:gridSpan w:val="2"/>
            <w:shd w:val="clear" w:color="auto" w:fill="EEECE1"/>
          </w:tcPr>
          <w:p w14:paraId="097BB728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0BFE969C" w14:textId="77777777" w:rsidTr="00A621E3">
        <w:tc>
          <w:tcPr>
            <w:tcW w:w="9576" w:type="dxa"/>
            <w:gridSpan w:val="2"/>
          </w:tcPr>
          <w:p w14:paraId="094D8E38" w14:textId="77777777" w:rsidR="00D74263" w:rsidRPr="00DA722B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DA722B">
              <w:rPr>
                <w:rFonts w:ascii="Century Gothic" w:hAnsi="Century Gothic"/>
              </w:rPr>
              <w:t>Purpose:</w:t>
            </w:r>
          </w:p>
          <w:p w14:paraId="170DEB0A" w14:textId="389E6178" w:rsidR="00D74263" w:rsidRPr="00A621E3" w:rsidRDefault="0067583A" w:rsidP="00A621E3">
            <w:pPr>
              <w:pStyle w:val="Label"/>
              <w:spacing w:after="120"/>
              <w:rPr>
                <w:rFonts w:ascii="Century Gothic" w:hAnsi="Century Gothic"/>
                <w:b w:val="0"/>
              </w:rPr>
            </w:pPr>
            <w:r w:rsidRPr="00DA722B">
              <w:rPr>
                <w:rFonts w:ascii="Century Gothic" w:hAnsi="Century Gothic" w:cstheme="minorHAnsi"/>
                <w:b w:val="0"/>
                <w:szCs w:val="20"/>
              </w:rPr>
              <w:t xml:space="preserve">To </w:t>
            </w:r>
            <w:r w:rsidRPr="00DA722B">
              <w:rPr>
                <w:rFonts w:ascii="Century Gothic" w:hAnsi="Century Gothic" w:cstheme="minorHAnsi"/>
                <w:b w:val="0"/>
                <w:color w:val="333333"/>
                <w:szCs w:val="20"/>
                <w:shd w:val="clear" w:color="auto" w:fill="FFFFFF"/>
              </w:rPr>
              <w:t xml:space="preserve">support free tax preparation service for the underserved in NMCAA’s communities by </w:t>
            </w:r>
            <w:r w:rsidRPr="00DA722B">
              <w:rPr>
                <w:rFonts w:ascii="Century Gothic" w:hAnsi="Century Gothic"/>
                <w:b w:val="0"/>
              </w:rPr>
              <w:t>s</w:t>
            </w:r>
            <w:r w:rsidR="005C54BE" w:rsidRPr="00DA722B">
              <w:rPr>
                <w:rFonts w:ascii="Century Gothic" w:hAnsi="Century Gothic"/>
                <w:b w:val="0"/>
              </w:rPr>
              <w:t>upervis</w:t>
            </w:r>
            <w:r w:rsidRPr="00DA722B">
              <w:rPr>
                <w:rFonts w:ascii="Century Gothic" w:hAnsi="Century Gothic"/>
                <w:b w:val="0"/>
              </w:rPr>
              <w:t>ing</w:t>
            </w:r>
            <w:r w:rsidR="005C54BE" w:rsidRPr="00DA722B">
              <w:rPr>
                <w:rFonts w:ascii="Century Gothic" w:hAnsi="Century Gothic"/>
                <w:b w:val="0"/>
              </w:rPr>
              <w:t xml:space="preserve"> and coordinat</w:t>
            </w:r>
            <w:r w:rsidRPr="00DA722B">
              <w:rPr>
                <w:rFonts w:ascii="Century Gothic" w:hAnsi="Century Gothic"/>
                <w:b w:val="0"/>
              </w:rPr>
              <w:t>ing the</w:t>
            </w:r>
            <w:r w:rsidR="005C54BE" w:rsidRPr="00DA722B">
              <w:rPr>
                <w:rFonts w:ascii="Century Gothic" w:hAnsi="Century Gothic"/>
                <w:b w:val="0"/>
              </w:rPr>
              <w:t xml:space="preserve"> seasonal volunteer tax preparation program, lead</w:t>
            </w:r>
            <w:r w:rsidRPr="00DA722B">
              <w:rPr>
                <w:rFonts w:ascii="Century Gothic" w:hAnsi="Century Gothic"/>
                <w:b w:val="0"/>
              </w:rPr>
              <w:t>ing</w:t>
            </w:r>
            <w:r w:rsidR="005C54BE" w:rsidRPr="00DA722B">
              <w:rPr>
                <w:rFonts w:ascii="Century Gothic" w:hAnsi="Century Gothic"/>
                <w:b w:val="0"/>
              </w:rPr>
              <w:t xml:space="preserve"> Northwest Michigan Tax Coalition, and help</w:t>
            </w:r>
            <w:r w:rsidRPr="00DA722B">
              <w:rPr>
                <w:rFonts w:ascii="Century Gothic" w:hAnsi="Century Gothic"/>
                <w:b w:val="0"/>
              </w:rPr>
              <w:t>ing</w:t>
            </w:r>
            <w:r w:rsidR="005C54BE" w:rsidRPr="00DA722B">
              <w:rPr>
                <w:rFonts w:ascii="Century Gothic" w:hAnsi="Century Gothic"/>
                <w:b w:val="0"/>
              </w:rPr>
              <w:t xml:space="preserve"> promote Earned Income Tax, Home Heating, and Property Tax credits for low to moderate income customers.</w:t>
            </w:r>
          </w:p>
        </w:tc>
      </w:tr>
      <w:tr w:rsidR="00D74263" w:rsidRPr="00B475DD" w14:paraId="3685103E" w14:textId="77777777" w:rsidTr="00A621E3">
        <w:trPr>
          <w:trHeight w:val="773"/>
        </w:trPr>
        <w:tc>
          <w:tcPr>
            <w:tcW w:w="9576" w:type="dxa"/>
            <w:gridSpan w:val="2"/>
          </w:tcPr>
          <w:p w14:paraId="40E48616" w14:textId="77777777" w:rsidR="00D74263" w:rsidRPr="00DA722B" w:rsidRDefault="00D74263" w:rsidP="00DA722B">
            <w:pPr>
              <w:pStyle w:val="Label"/>
              <w:spacing w:after="40"/>
              <w:rPr>
                <w:rFonts w:ascii="Century Gothic" w:hAnsi="Century Gothic"/>
              </w:rPr>
            </w:pPr>
            <w:r w:rsidRPr="00DA722B">
              <w:rPr>
                <w:rFonts w:ascii="Century Gothic" w:hAnsi="Century Gothic"/>
              </w:rPr>
              <w:t>Essential functions:</w:t>
            </w:r>
          </w:p>
          <w:p w14:paraId="19F8C24D" w14:textId="4FA47592" w:rsidR="00136E06" w:rsidRPr="00DA722B" w:rsidRDefault="00136E06" w:rsidP="00DA722B">
            <w:pPr>
              <w:pStyle w:val="ListParagraph"/>
              <w:numPr>
                <w:ilvl w:val="0"/>
                <w:numId w:val="15"/>
              </w:numPr>
              <w:spacing w:before="0" w:after="0"/>
              <w:rPr>
                <w:rFonts w:ascii="Century Gothic" w:eastAsia="Times New Roman" w:hAnsi="Century Gothic"/>
                <w:szCs w:val="20"/>
              </w:rPr>
            </w:pPr>
            <w:r w:rsidRPr="00DA722B">
              <w:rPr>
                <w:rFonts w:ascii="Century Gothic" w:eastAsia="Times New Roman" w:hAnsi="Century Gothic"/>
                <w:szCs w:val="20"/>
              </w:rPr>
              <w:t xml:space="preserve">Ensure compliance with IRS, DHS, and NMCAA policies and reporting </w:t>
            </w:r>
            <w:r w:rsidR="00DA722B" w:rsidRPr="00DA722B">
              <w:rPr>
                <w:rFonts w:ascii="Century Gothic" w:eastAsia="Times New Roman" w:hAnsi="Century Gothic"/>
                <w:szCs w:val="20"/>
              </w:rPr>
              <w:t>requirements.</w:t>
            </w:r>
          </w:p>
          <w:p w14:paraId="7742C24F" w14:textId="733F4A43" w:rsidR="00136E06" w:rsidRPr="00DA722B" w:rsidRDefault="00136E06" w:rsidP="00DA722B">
            <w:pPr>
              <w:pStyle w:val="ListParagraph"/>
              <w:numPr>
                <w:ilvl w:val="0"/>
                <w:numId w:val="15"/>
              </w:numPr>
              <w:spacing w:before="0" w:after="0"/>
              <w:rPr>
                <w:rFonts w:ascii="Century Gothic" w:eastAsia="Times New Roman" w:hAnsi="Century Gothic"/>
                <w:szCs w:val="20"/>
              </w:rPr>
            </w:pPr>
            <w:r w:rsidRPr="00DA722B">
              <w:rPr>
                <w:rFonts w:ascii="Century Gothic" w:eastAsia="Times New Roman" w:hAnsi="Century Gothic"/>
                <w:szCs w:val="20"/>
              </w:rPr>
              <w:t>Volunteer recruitment and training in ten county service area</w:t>
            </w:r>
            <w:r w:rsidR="00DA722B">
              <w:rPr>
                <w:rFonts w:ascii="Century Gothic" w:eastAsia="Times New Roman" w:hAnsi="Century Gothic"/>
                <w:szCs w:val="20"/>
              </w:rPr>
              <w:t>.</w:t>
            </w:r>
          </w:p>
          <w:p w14:paraId="572555B2" w14:textId="5E10DF94" w:rsidR="00136E06" w:rsidRPr="00DA722B" w:rsidRDefault="00136E06" w:rsidP="00DA722B">
            <w:pPr>
              <w:pStyle w:val="ListParagraph"/>
              <w:numPr>
                <w:ilvl w:val="0"/>
                <w:numId w:val="15"/>
              </w:numPr>
              <w:spacing w:before="0" w:after="0"/>
              <w:rPr>
                <w:rFonts w:ascii="Century Gothic" w:eastAsia="Times New Roman" w:hAnsi="Century Gothic"/>
                <w:szCs w:val="20"/>
              </w:rPr>
            </w:pPr>
            <w:r w:rsidRPr="00DA722B">
              <w:rPr>
                <w:rFonts w:ascii="Century Gothic" w:eastAsia="Times New Roman" w:hAnsi="Century Gothic"/>
                <w:szCs w:val="20"/>
              </w:rPr>
              <w:t>Set up tax program sites including computer hardware and software</w:t>
            </w:r>
            <w:r w:rsidR="00DA722B">
              <w:rPr>
                <w:rFonts w:ascii="Century Gothic" w:eastAsia="Times New Roman" w:hAnsi="Century Gothic"/>
                <w:szCs w:val="20"/>
              </w:rPr>
              <w:t>.</w:t>
            </w:r>
          </w:p>
          <w:p w14:paraId="4E557763" w14:textId="485E18B1" w:rsidR="00136E06" w:rsidRPr="00DA722B" w:rsidRDefault="00136E06" w:rsidP="00DA722B">
            <w:pPr>
              <w:pStyle w:val="ListParagraph"/>
              <w:numPr>
                <w:ilvl w:val="0"/>
                <w:numId w:val="15"/>
              </w:numPr>
              <w:spacing w:before="0" w:after="0"/>
              <w:rPr>
                <w:rFonts w:ascii="Century Gothic" w:eastAsia="Times New Roman" w:hAnsi="Century Gothic"/>
                <w:szCs w:val="20"/>
              </w:rPr>
            </w:pPr>
            <w:r w:rsidRPr="00DA722B">
              <w:rPr>
                <w:rFonts w:ascii="Century Gothic" w:eastAsia="Times New Roman" w:hAnsi="Century Gothic"/>
                <w:szCs w:val="20"/>
              </w:rPr>
              <w:t>Organize Northwest Michigan Tax Coalition meetings</w:t>
            </w:r>
            <w:r w:rsidR="00DA722B">
              <w:rPr>
                <w:rFonts w:ascii="Century Gothic" w:eastAsia="Times New Roman" w:hAnsi="Century Gothic"/>
                <w:szCs w:val="20"/>
              </w:rPr>
              <w:t>.</w:t>
            </w:r>
          </w:p>
          <w:p w14:paraId="2D3A741C" w14:textId="5CE615AA" w:rsidR="00D74263" w:rsidRPr="00DA722B" w:rsidRDefault="00136E06" w:rsidP="00DA722B">
            <w:pPr>
              <w:pStyle w:val="ListParagraph"/>
              <w:numPr>
                <w:ilvl w:val="0"/>
                <w:numId w:val="15"/>
              </w:numPr>
              <w:spacing w:before="0" w:after="120"/>
              <w:rPr>
                <w:rFonts w:ascii="Century Gothic" w:eastAsia="Times New Roman" w:hAnsi="Century Gothic"/>
                <w:szCs w:val="20"/>
              </w:rPr>
            </w:pPr>
            <w:r w:rsidRPr="00DA722B">
              <w:rPr>
                <w:rFonts w:ascii="Century Gothic" w:eastAsia="Times New Roman" w:hAnsi="Century Gothic"/>
                <w:szCs w:val="20"/>
              </w:rPr>
              <w:t>Schedule tax blitz days at designated areas</w:t>
            </w:r>
            <w:r w:rsidR="00DA722B">
              <w:rPr>
                <w:rFonts w:ascii="Century Gothic" w:eastAsia="Times New Roman" w:hAnsi="Century Gothic"/>
                <w:szCs w:val="20"/>
              </w:rPr>
              <w:t>.</w:t>
            </w:r>
            <w:r w:rsidRPr="00DA722B">
              <w:rPr>
                <w:rFonts w:ascii="Century Gothic" w:eastAsia="Times New Roman" w:hAnsi="Century Gothic"/>
                <w:szCs w:val="20"/>
              </w:rPr>
              <w:t xml:space="preserve"> </w:t>
            </w:r>
          </w:p>
        </w:tc>
      </w:tr>
      <w:tr w:rsidR="00D74263" w:rsidRPr="00B475DD" w14:paraId="3107E70D" w14:textId="77777777" w:rsidTr="00A621E3">
        <w:trPr>
          <w:trHeight w:val="962"/>
        </w:trPr>
        <w:tc>
          <w:tcPr>
            <w:tcW w:w="9576" w:type="dxa"/>
            <w:gridSpan w:val="2"/>
          </w:tcPr>
          <w:p w14:paraId="29CCEB99" w14:textId="77777777" w:rsidR="00D74263" w:rsidRPr="00DA722B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DA722B">
              <w:rPr>
                <w:rFonts w:ascii="Century Gothic" w:hAnsi="Century Gothic"/>
              </w:rPr>
              <w:t>Position Objectives:</w:t>
            </w:r>
          </w:p>
          <w:p w14:paraId="35771497" w14:textId="4D60DB19" w:rsidR="005216FA" w:rsidRPr="00DA722B" w:rsidRDefault="00136E06" w:rsidP="00DA722B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DA722B">
              <w:rPr>
                <w:rStyle w:val="PlaceholderText"/>
                <w:rFonts w:ascii="Century Gothic" w:hAnsi="Century Gothic"/>
                <w:b w:val="0"/>
                <w:color w:val="auto"/>
              </w:rPr>
              <w:t xml:space="preserve">Supervision and Coordination of tax preparation </w:t>
            </w:r>
          </w:p>
          <w:p w14:paraId="12245DD0" w14:textId="77777777" w:rsidR="00DA722B" w:rsidRDefault="00254C9E" w:rsidP="005216FA">
            <w:pPr>
              <w:pStyle w:val="Label"/>
              <w:numPr>
                <w:ilvl w:val="0"/>
                <w:numId w:val="19"/>
              </w:numPr>
              <w:rPr>
                <w:rStyle w:val="PlaceholderText"/>
                <w:rFonts w:ascii="Century Gothic" w:hAnsi="Century Gothic"/>
                <w:b w:val="0"/>
                <w:color w:val="auto"/>
              </w:rPr>
            </w:pPr>
            <w:r w:rsidRPr="00DA722B">
              <w:rPr>
                <w:rStyle w:val="PlaceholderText"/>
                <w:rFonts w:ascii="Century Gothic" w:hAnsi="Century Gothic"/>
                <w:b w:val="0"/>
                <w:color w:val="auto"/>
              </w:rPr>
              <w:t>Work with Tax Program Staff to provide efficient and friendly service in seasonal tax preparation program.</w:t>
            </w:r>
          </w:p>
          <w:p w14:paraId="2196CB74" w14:textId="15418C2E" w:rsidR="00D74263" w:rsidRPr="00DA722B" w:rsidRDefault="005216FA" w:rsidP="004027E7">
            <w:pPr>
              <w:pStyle w:val="Label"/>
              <w:numPr>
                <w:ilvl w:val="0"/>
                <w:numId w:val="19"/>
              </w:numPr>
              <w:spacing w:after="120"/>
              <w:rPr>
                <w:rFonts w:ascii="Century Gothic" w:hAnsi="Century Gothic"/>
                <w:b w:val="0"/>
                <w:color w:val="auto"/>
              </w:rPr>
            </w:pPr>
            <w:r w:rsidRPr="00DA722B">
              <w:rPr>
                <w:rStyle w:val="PlaceholderText"/>
                <w:rFonts w:ascii="Century Gothic" w:hAnsi="Century Gothic"/>
                <w:b w:val="0"/>
                <w:color w:val="auto"/>
              </w:rPr>
              <w:t>To represent NMCAA in a professional, supportive, and knowledgeable manner.</w:t>
            </w:r>
          </w:p>
        </w:tc>
      </w:tr>
      <w:tr w:rsidR="00D74263" w:rsidRPr="00B475DD" w14:paraId="35681E43" w14:textId="77777777" w:rsidTr="00A621E3">
        <w:trPr>
          <w:trHeight w:val="890"/>
        </w:trPr>
        <w:tc>
          <w:tcPr>
            <w:tcW w:w="9576" w:type="dxa"/>
            <w:gridSpan w:val="2"/>
          </w:tcPr>
          <w:p w14:paraId="1737A342" w14:textId="77777777" w:rsidR="00D74263" w:rsidRPr="00DA722B" w:rsidRDefault="00D74263" w:rsidP="006477EF">
            <w:pPr>
              <w:rPr>
                <w:rFonts w:ascii="Century Gothic" w:hAnsi="Century Gothic"/>
                <w:b/>
              </w:rPr>
            </w:pPr>
            <w:r w:rsidRPr="00DA722B">
              <w:rPr>
                <w:rFonts w:ascii="Century Gothic" w:hAnsi="Century Gothic"/>
                <w:b/>
              </w:rPr>
              <w:t>Measured by:</w:t>
            </w:r>
          </w:p>
          <w:p w14:paraId="4C7EE408" w14:textId="106F4371" w:rsidR="004B648A" w:rsidRPr="00DA722B" w:rsidRDefault="004B648A" w:rsidP="004B648A">
            <w:pPr>
              <w:pStyle w:val="ListParagraph"/>
              <w:numPr>
                <w:ilvl w:val="0"/>
                <w:numId w:val="13"/>
              </w:numPr>
              <w:rPr>
                <w:rStyle w:val="PlaceholderText"/>
                <w:rFonts w:ascii="Century Gothic" w:hAnsi="Century Gothic"/>
                <w:color w:val="000000"/>
              </w:rPr>
            </w:pPr>
            <w:r w:rsidRPr="00DA722B">
              <w:rPr>
                <w:rStyle w:val="PlaceholderText"/>
                <w:rFonts w:ascii="Century Gothic" w:hAnsi="Century Gothic"/>
                <w:color w:val="000000"/>
              </w:rPr>
              <w:t>Annual performance reviews</w:t>
            </w:r>
          </w:p>
          <w:p w14:paraId="3AFEE491" w14:textId="3AE22341" w:rsidR="004B648A" w:rsidRPr="00DA722B" w:rsidRDefault="004B648A" w:rsidP="004B648A">
            <w:pPr>
              <w:pStyle w:val="ListParagraph"/>
              <w:numPr>
                <w:ilvl w:val="0"/>
                <w:numId w:val="13"/>
              </w:numPr>
              <w:rPr>
                <w:rStyle w:val="PlaceholderText"/>
                <w:rFonts w:ascii="Century Gothic" w:hAnsi="Century Gothic"/>
                <w:color w:val="000000"/>
              </w:rPr>
            </w:pPr>
            <w:r w:rsidRPr="00DA722B">
              <w:rPr>
                <w:rStyle w:val="PlaceholderText"/>
                <w:rFonts w:ascii="Century Gothic" w:hAnsi="Century Gothic"/>
                <w:color w:val="000000"/>
              </w:rPr>
              <w:t>Annual ROMA reports</w:t>
            </w:r>
          </w:p>
          <w:p w14:paraId="5F936A76" w14:textId="437000F9" w:rsidR="00D74263" w:rsidRPr="00DA722B" w:rsidRDefault="004B648A" w:rsidP="00A621E3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Century Gothic" w:hAnsi="Century Gothic"/>
                <w:b/>
              </w:rPr>
            </w:pPr>
            <w:r w:rsidRPr="00DA722B">
              <w:rPr>
                <w:rStyle w:val="PlaceholderText"/>
                <w:rFonts w:ascii="Century Gothic" w:hAnsi="Century Gothic"/>
                <w:color w:val="000000"/>
              </w:rPr>
              <w:t>Ongoing assessment</w:t>
            </w:r>
          </w:p>
        </w:tc>
      </w:tr>
      <w:tr w:rsidR="00D74263" w:rsidRPr="00B475DD" w14:paraId="01B53285" w14:textId="77777777" w:rsidTr="00A621E3">
        <w:trPr>
          <w:trHeight w:val="809"/>
        </w:trPr>
        <w:tc>
          <w:tcPr>
            <w:tcW w:w="9576" w:type="dxa"/>
            <w:gridSpan w:val="2"/>
          </w:tcPr>
          <w:p w14:paraId="765DD1AB" w14:textId="77777777" w:rsidR="00D74263" w:rsidRPr="00DA722B" w:rsidRDefault="00D74263" w:rsidP="006477EF">
            <w:pPr>
              <w:rPr>
                <w:rFonts w:ascii="Century Gothic" w:hAnsi="Century Gothic"/>
                <w:b/>
              </w:rPr>
            </w:pPr>
            <w:r w:rsidRPr="00DA722B">
              <w:rPr>
                <w:rFonts w:ascii="Century Gothic" w:hAnsi="Century Gothic"/>
                <w:b/>
              </w:rPr>
              <w:t>Minimum Education:</w:t>
            </w:r>
          </w:p>
          <w:p w14:paraId="558F9E35" w14:textId="2F0E10C0" w:rsidR="00D74263" w:rsidRPr="00A621E3" w:rsidRDefault="005C54BE" w:rsidP="00A621E3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A621E3">
              <w:rPr>
                <w:rFonts w:ascii="Century Gothic" w:hAnsi="Century Gothic"/>
              </w:rPr>
              <w:t>BS/BA or equivalent work experience.</w:t>
            </w:r>
          </w:p>
        </w:tc>
      </w:tr>
      <w:tr w:rsidR="00A621E3" w:rsidRPr="00B475DD" w14:paraId="51DECD5D" w14:textId="77777777" w:rsidTr="00A621E3">
        <w:trPr>
          <w:trHeight w:val="620"/>
        </w:trPr>
        <w:tc>
          <w:tcPr>
            <w:tcW w:w="9576" w:type="dxa"/>
            <w:gridSpan w:val="2"/>
          </w:tcPr>
          <w:p w14:paraId="78E821D2" w14:textId="77777777" w:rsidR="00A621E3" w:rsidRPr="00DA722B" w:rsidRDefault="00A621E3" w:rsidP="00A621E3">
            <w:pPr>
              <w:spacing w:after="0"/>
              <w:rPr>
                <w:rFonts w:ascii="Century Gothic" w:hAnsi="Century Gothic"/>
                <w:b/>
              </w:rPr>
            </w:pPr>
            <w:r w:rsidRPr="00DA722B">
              <w:rPr>
                <w:rFonts w:ascii="Century Gothic" w:hAnsi="Century Gothic"/>
                <w:b/>
              </w:rPr>
              <w:t>Minimum Experience:</w:t>
            </w:r>
          </w:p>
          <w:p w14:paraId="392815F3" w14:textId="7C665E8F" w:rsidR="00A621E3" w:rsidRPr="00A621E3" w:rsidRDefault="00A621E3" w:rsidP="00A621E3">
            <w:pPr>
              <w:pStyle w:val="ListParagraph"/>
              <w:numPr>
                <w:ilvl w:val="0"/>
                <w:numId w:val="20"/>
              </w:numPr>
              <w:spacing w:after="120"/>
              <w:rPr>
                <w:rFonts w:ascii="Century Gothic" w:hAnsi="Century Gothic"/>
                <w:b/>
              </w:rPr>
            </w:pPr>
            <w:r w:rsidRPr="00A621E3">
              <w:rPr>
                <w:rFonts w:ascii="Century Gothic" w:hAnsi="Century Gothic"/>
              </w:rPr>
              <w:t>5 years’ previous experience.</w:t>
            </w:r>
          </w:p>
        </w:tc>
      </w:tr>
      <w:tr w:rsidR="00D74263" w:rsidRPr="00B475DD" w14:paraId="4261793E" w14:textId="77777777" w:rsidTr="00A621E3">
        <w:trPr>
          <w:trHeight w:val="404"/>
        </w:trPr>
        <w:tc>
          <w:tcPr>
            <w:tcW w:w="9576" w:type="dxa"/>
            <w:gridSpan w:val="2"/>
          </w:tcPr>
          <w:p w14:paraId="167FFBE2" w14:textId="77777777" w:rsidR="00D74263" w:rsidRPr="00DA722B" w:rsidRDefault="00D74263" w:rsidP="00A621E3">
            <w:pPr>
              <w:spacing w:before="40" w:after="0"/>
              <w:rPr>
                <w:rFonts w:ascii="Century Gothic" w:hAnsi="Century Gothic"/>
                <w:b/>
              </w:rPr>
            </w:pPr>
            <w:r w:rsidRPr="00DA722B">
              <w:rPr>
                <w:rFonts w:ascii="Century Gothic" w:hAnsi="Century Gothic"/>
                <w:b/>
              </w:rPr>
              <w:t>Essential Abilities:</w:t>
            </w:r>
          </w:p>
          <w:p w14:paraId="46EEC4C6" w14:textId="77777777" w:rsidR="00D74263" w:rsidRPr="00DA722B" w:rsidRDefault="00D74263" w:rsidP="00A621E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entury Gothic" w:hAnsi="Century Gothic"/>
              </w:rPr>
            </w:pPr>
            <w:r w:rsidRPr="00DA722B">
              <w:rPr>
                <w:rFonts w:ascii="Century Gothic" w:hAnsi="Century Gothic"/>
              </w:rPr>
              <w:t>A commitment to the NMCAA philosophy and mission.</w:t>
            </w:r>
          </w:p>
          <w:p w14:paraId="50FFB832" w14:textId="77777777" w:rsidR="00D74263" w:rsidRPr="00DA722B" w:rsidRDefault="00D74263" w:rsidP="00A621E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entury Gothic" w:hAnsi="Century Gothic"/>
              </w:rPr>
            </w:pPr>
            <w:r w:rsidRPr="00DA722B">
              <w:rPr>
                <w:rFonts w:ascii="Century Gothic" w:hAnsi="Century Gothic"/>
              </w:rPr>
              <w:t xml:space="preserve">Ability to maintain confidentiality. </w:t>
            </w:r>
          </w:p>
          <w:p w14:paraId="7D4A2EF3" w14:textId="47FE2E13" w:rsidR="00D74263" w:rsidRPr="00DA722B" w:rsidRDefault="00D74263" w:rsidP="00A621E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entury Gothic" w:hAnsi="Century Gothic"/>
              </w:rPr>
            </w:pPr>
            <w:r w:rsidRPr="00DA722B">
              <w:rPr>
                <w:rFonts w:ascii="Century Gothic" w:hAnsi="Century Gothic"/>
              </w:rPr>
              <w:t xml:space="preserve">Ability to interact positively with co-workers and clients in a non-judgmental, </w:t>
            </w:r>
            <w:r w:rsidR="004B03EC" w:rsidRPr="00DA722B">
              <w:rPr>
                <w:rFonts w:ascii="Century Gothic" w:hAnsi="Century Gothic"/>
              </w:rPr>
              <w:t>tactful,</w:t>
            </w:r>
            <w:r w:rsidRPr="00DA722B">
              <w:rPr>
                <w:rFonts w:ascii="Century Gothic" w:hAnsi="Century Gothic"/>
              </w:rPr>
              <w:t xml:space="preserve"> and courteous manner. </w:t>
            </w:r>
          </w:p>
          <w:p w14:paraId="21F829D9" w14:textId="77777777" w:rsidR="00D74263" w:rsidRPr="00DA722B" w:rsidRDefault="00D74263" w:rsidP="00A621E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entury Gothic" w:hAnsi="Century Gothic"/>
              </w:rPr>
            </w:pPr>
            <w:r w:rsidRPr="00DA722B">
              <w:rPr>
                <w:rFonts w:ascii="Century Gothic" w:hAnsi="Century Gothic"/>
              </w:rPr>
              <w:t xml:space="preserve">Ability to suggest innovative approaches in completing job responsibilities. </w:t>
            </w:r>
          </w:p>
          <w:p w14:paraId="486A3031" w14:textId="77777777" w:rsidR="005C54BE" w:rsidRPr="00DA722B" w:rsidRDefault="00D74263" w:rsidP="00A621E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entury Gothic" w:hAnsi="Century Gothic"/>
              </w:rPr>
            </w:pPr>
            <w:r w:rsidRPr="00DA722B">
              <w:rPr>
                <w:rFonts w:ascii="Century Gothic" w:hAnsi="Century Gothic"/>
              </w:rPr>
              <w:t>Ability to work openly and co</w:t>
            </w:r>
            <w:r w:rsidR="005C54BE" w:rsidRPr="00DA722B">
              <w:rPr>
                <w:rFonts w:ascii="Century Gothic" w:hAnsi="Century Gothic"/>
              </w:rPr>
              <w:t>operatively as a team member.</w:t>
            </w:r>
          </w:p>
          <w:p w14:paraId="7F0A1F58" w14:textId="78DB709D" w:rsidR="00D74263" w:rsidRPr="00A621E3" w:rsidRDefault="00D74263" w:rsidP="00A621E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Century Gothic" w:hAnsi="Century Gothic"/>
              </w:rPr>
            </w:pPr>
            <w:r w:rsidRPr="00DA722B">
              <w:rPr>
                <w:rFonts w:ascii="Century Gothic" w:hAnsi="Century Gothic"/>
              </w:rPr>
              <w:t xml:space="preserve">Ability to perform physical tasks to carry out specific job duties. </w:t>
            </w:r>
          </w:p>
        </w:tc>
      </w:tr>
      <w:tr w:rsidR="00D74263" w:rsidRPr="00B475DD" w14:paraId="3E6B1029" w14:textId="77777777" w:rsidTr="00A621E3">
        <w:trPr>
          <w:trHeight w:val="1133"/>
        </w:trPr>
        <w:tc>
          <w:tcPr>
            <w:tcW w:w="9576" w:type="dxa"/>
            <w:gridSpan w:val="2"/>
          </w:tcPr>
          <w:p w14:paraId="3075062F" w14:textId="77777777" w:rsidR="00D74263" w:rsidRPr="00DA722B" w:rsidRDefault="00D74263" w:rsidP="006477EF">
            <w:pPr>
              <w:rPr>
                <w:rFonts w:ascii="Century Gothic" w:hAnsi="Century Gothic"/>
                <w:b/>
              </w:rPr>
            </w:pPr>
            <w:r w:rsidRPr="00DA722B">
              <w:rPr>
                <w:rFonts w:ascii="Century Gothic" w:hAnsi="Century Gothic"/>
                <w:b/>
              </w:rPr>
              <w:lastRenderedPageBreak/>
              <w:t>Minimum Skills Required:</w:t>
            </w:r>
          </w:p>
          <w:p w14:paraId="147AF791" w14:textId="77777777" w:rsidR="00D74263" w:rsidRPr="00A621E3" w:rsidRDefault="004B648A" w:rsidP="00A621E3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 w:rsidRPr="00A621E3">
              <w:rPr>
                <w:rFonts w:ascii="Century Gothic" w:hAnsi="Century Gothic"/>
              </w:rPr>
              <w:t>Strong computer Skills with experience in data management and reporting</w:t>
            </w:r>
          </w:p>
          <w:p w14:paraId="4C783BE2" w14:textId="77777777" w:rsidR="004B648A" w:rsidRPr="00A621E3" w:rsidRDefault="004B648A" w:rsidP="00A621E3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 w:rsidRPr="00A621E3">
              <w:rPr>
                <w:rFonts w:ascii="Century Gothic" w:hAnsi="Century Gothic"/>
              </w:rPr>
              <w:t>Excellent communication skills in customer service capacity</w:t>
            </w:r>
          </w:p>
          <w:p w14:paraId="3B9E2E82" w14:textId="77777777" w:rsidR="004B648A" w:rsidRPr="00A621E3" w:rsidRDefault="004B648A" w:rsidP="00A621E3">
            <w:pPr>
              <w:pStyle w:val="ListParagraph"/>
              <w:numPr>
                <w:ilvl w:val="0"/>
                <w:numId w:val="21"/>
              </w:numPr>
              <w:spacing w:after="120"/>
              <w:rPr>
                <w:rFonts w:ascii="Century Gothic" w:hAnsi="Century Gothic"/>
                <w:b/>
              </w:rPr>
            </w:pPr>
            <w:r w:rsidRPr="00A621E3">
              <w:rPr>
                <w:rFonts w:ascii="Century Gothic" w:hAnsi="Century Gothic"/>
              </w:rPr>
              <w:t>Good organizational skills and self-motivated</w:t>
            </w:r>
          </w:p>
        </w:tc>
      </w:tr>
      <w:tr w:rsidR="00D74263" w:rsidRPr="00B475DD" w14:paraId="52DBD676" w14:textId="77777777" w:rsidTr="00A621E3">
        <w:trPr>
          <w:trHeight w:val="1223"/>
        </w:trPr>
        <w:tc>
          <w:tcPr>
            <w:tcW w:w="9576" w:type="dxa"/>
            <w:gridSpan w:val="2"/>
          </w:tcPr>
          <w:p w14:paraId="2C57D40E" w14:textId="77777777" w:rsidR="00D74263" w:rsidRPr="00DA722B" w:rsidRDefault="00D74263" w:rsidP="006477EF">
            <w:pPr>
              <w:rPr>
                <w:rFonts w:ascii="Century Gothic" w:hAnsi="Century Gothic"/>
                <w:b/>
              </w:rPr>
            </w:pPr>
            <w:r w:rsidRPr="00DA722B">
              <w:rPr>
                <w:rFonts w:ascii="Century Gothic" w:hAnsi="Century Gothic"/>
                <w:b/>
              </w:rPr>
              <w:t>Minimum Physical Expectations:</w:t>
            </w:r>
          </w:p>
          <w:p w14:paraId="406EEAC9" w14:textId="77777777" w:rsidR="00DD2263" w:rsidRPr="00DA722B" w:rsidRDefault="00DD2263" w:rsidP="00DD2263">
            <w:pPr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DA722B">
              <w:rPr>
                <w:rFonts w:ascii="Century Gothic" w:hAnsi="Century Gothic"/>
              </w:rPr>
              <w:t>Physical activity that always requires keyboarding, sitting, phone work and filing.</w:t>
            </w:r>
          </w:p>
          <w:p w14:paraId="7A3208B8" w14:textId="77777777" w:rsidR="00DD2263" w:rsidRPr="00DA722B" w:rsidRDefault="00DD2263" w:rsidP="00DD2263">
            <w:pPr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DA722B">
              <w:rPr>
                <w:rFonts w:ascii="Century Gothic" w:hAnsi="Century Gothic"/>
              </w:rPr>
              <w:t>Physical activity that always requires extensive time working on a computer.</w:t>
            </w:r>
          </w:p>
          <w:p w14:paraId="6C8563AB" w14:textId="77777777" w:rsidR="00DD2263" w:rsidRPr="00DA722B" w:rsidRDefault="00DD2263" w:rsidP="00DD2263">
            <w:pPr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DA722B">
              <w:rPr>
                <w:rFonts w:ascii="Century Gothic" w:hAnsi="Century Gothic"/>
              </w:rPr>
              <w:t>Physical activity that often requires travel by car and/or air.</w:t>
            </w:r>
          </w:p>
          <w:p w14:paraId="544D7574" w14:textId="77777777" w:rsidR="00DD2263" w:rsidRPr="00DA722B" w:rsidRDefault="00DD2263" w:rsidP="00DD2263">
            <w:pPr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DA722B">
              <w:rPr>
                <w:rFonts w:ascii="Century Gothic" w:hAnsi="Century Gothic"/>
              </w:rPr>
              <w:t>Physical activity that often requires lifting under 25 lbs.</w:t>
            </w:r>
          </w:p>
          <w:p w14:paraId="3A9FD75B" w14:textId="77777777" w:rsidR="00DD2263" w:rsidRPr="00DA722B" w:rsidRDefault="00DD2263" w:rsidP="00DD2263">
            <w:pPr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r w:rsidRPr="00DA722B">
              <w:rPr>
                <w:rFonts w:ascii="Century Gothic" w:hAnsi="Century Gothic"/>
              </w:rPr>
              <w:t>Physical activity that sometimes requires bending, stooping, reaching, climbing, kneeling, and/or twisting to access files and records.</w:t>
            </w:r>
          </w:p>
          <w:p w14:paraId="21158D56" w14:textId="77777777" w:rsidR="00D74263" w:rsidRPr="00DA722B" w:rsidRDefault="00DD2263" w:rsidP="00DD2263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/>
              </w:rPr>
            </w:pPr>
            <w:r w:rsidRPr="00DA722B">
              <w:rPr>
                <w:rFonts w:ascii="Century Gothic" w:hAnsi="Century Gothic"/>
              </w:rPr>
              <w:t xml:space="preserve"> Physical activity that sometimes requires lifting over 25 lbs. but not more than 50 lbs.</w:t>
            </w:r>
          </w:p>
        </w:tc>
      </w:tr>
      <w:tr w:rsidR="00D74263" w:rsidRPr="00B475DD" w14:paraId="2C3C3C72" w14:textId="77777777" w:rsidTr="00A621E3">
        <w:trPr>
          <w:trHeight w:val="1142"/>
        </w:trPr>
        <w:tc>
          <w:tcPr>
            <w:tcW w:w="9576" w:type="dxa"/>
            <w:gridSpan w:val="2"/>
          </w:tcPr>
          <w:p w14:paraId="56BF4BE0" w14:textId="77777777" w:rsidR="00D74263" w:rsidRPr="00DA722B" w:rsidRDefault="00D74263" w:rsidP="006477EF">
            <w:pPr>
              <w:rPr>
                <w:rFonts w:ascii="Century Gothic" w:hAnsi="Century Gothic"/>
                <w:b/>
              </w:rPr>
            </w:pPr>
            <w:r w:rsidRPr="00DA722B">
              <w:rPr>
                <w:rFonts w:ascii="Century Gothic" w:hAnsi="Century Gothic"/>
                <w:b/>
              </w:rPr>
              <w:t>Minimum Environmental Expectations:</w:t>
            </w:r>
          </w:p>
          <w:p w14:paraId="03CEB682" w14:textId="2C12225F" w:rsidR="00D74263" w:rsidRPr="00DA722B" w:rsidRDefault="00FC6A36" w:rsidP="004806C6">
            <w:pPr>
              <w:rPr>
                <w:rFonts w:ascii="Century Gothic" w:hAnsi="Century Gothic"/>
                <w:b/>
              </w:rPr>
            </w:pPr>
            <w:r w:rsidRPr="00DA722B">
              <w:rPr>
                <w:rStyle w:val="PlaceholderText"/>
                <w:rFonts w:ascii="Century Gothic" w:hAnsi="Century Gothic"/>
                <w:color w:val="auto"/>
              </w:rPr>
              <w:t xml:space="preserve">The </w:t>
            </w:r>
            <w:r w:rsidR="00DE45E3" w:rsidRPr="00DA722B">
              <w:rPr>
                <w:rStyle w:val="PlaceholderText"/>
                <w:rFonts w:ascii="Century Gothic" w:hAnsi="Century Gothic"/>
                <w:color w:val="auto"/>
              </w:rPr>
              <w:t>Tax Coordinator</w:t>
            </w:r>
            <w:r w:rsidRPr="00DA722B">
              <w:rPr>
                <w:rStyle w:val="PlaceholderText"/>
                <w:rFonts w:ascii="Century Gothic" w:hAnsi="Century Gothic"/>
                <w:color w:val="auto"/>
              </w:rPr>
              <w:t xml:space="preserve"> operates in an office setting.  This position routinely uses standard office equipment such as computers, phones, photocopiers, filing cabinets, and fax machines.</w:t>
            </w:r>
            <w:r w:rsidR="00DE45E3" w:rsidRPr="00DA722B">
              <w:rPr>
                <w:rStyle w:val="PlaceholderText"/>
                <w:rFonts w:ascii="Century Gothic" w:hAnsi="Century Gothic"/>
                <w:color w:val="auto"/>
              </w:rPr>
              <w:t xml:space="preserve"> Occasional travel between tax sites</w:t>
            </w:r>
            <w:r w:rsidR="004027E7">
              <w:rPr>
                <w:rStyle w:val="PlaceholderText"/>
                <w:rFonts w:ascii="Century Gothic" w:hAnsi="Century Gothic"/>
                <w:color w:val="auto"/>
              </w:rPr>
              <w:t xml:space="preserve"> is required</w:t>
            </w:r>
            <w:r w:rsidR="00DE45E3" w:rsidRPr="00DA722B">
              <w:rPr>
                <w:rStyle w:val="PlaceholderText"/>
                <w:rFonts w:ascii="Century Gothic" w:hAnsi="Century Gothic"/>
                <w:color w:val="auto"/>
              </w:rPr>
              <w:t>.</w:t>
            </w:r>
          </w:p>
        </w:tc>
      </w:tr>
    </w:tbl>
    <w:p w14:paraId="1DE7A321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5E44E" w14:textId="77777777" w:rsidR="00D74263" w:rsidRDefault="00D74263" w:rsidP="00037D55">
      <w:pPr>
        <w:spacing w:before="0" w:after="0"/>
      </w:pPr>
      <w:r>
        <w:separator/>
      </w:r>
    </w:p>
  </w:endnote>
  <w:endnote w:type="continuationSeparator" w:id="0">
    <w:p w14:paraId="70841792" w14:textId="77777777" w:rsidR="00D74263" w:rsidRDefault="00D7426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B6BA3" w14:textId="392CE8B4" w:rsidR="00D74263" w:rsidRDefault="004027E7">
    <w:pPr>
      <w:pStyle w:val="Footer"/>
    </w:pPr>
    <w:r w:rsidRPr="004027E7">
      <w:rPr>
        <w:sz w:val="14"/>
        <w:szCs w:val="14"/>
      </w:rPr>
      <w:fldChar w:fldCharType="begin"/>
    </w:r>
    <w:r w:rsidRPr="004027E7">
      <w:rPr>
        <w:sz w:val="14"/>
        <w:szCs w:val="14"/>
      </w:rPr>
      <w:instrText xml:space="preserve"> FILENAME  \* FirstCap \p  \* MERGEFORMAT </w:instrText>
    </w:r>
    <w:r w:rsidRPr="004027E7">
      <w:rPr>
        <w:sz w:val="14"/>
        <w:szCs w:val="14"/>
      </w:rPr>
      <w:fldChar w:fldCharType="separate"/>
    </w:r>
    <w:r w:rsidRPr="004027E7">
      <w:rPr>
        <w:noProof/>
        <w:sz w:val="14"/>
        <w:szCs w:val="14"/>
      </w:rPr>
      <w:t>P:\Agency\Human Resources\Job Descriptions\Community Services\FMS\Financial Management Services Tax Coordinator.docx</w:t>
    </w:r>
    <w:r w:rsidRPr="004027E7"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</w:t>
    </w:r>
    <w:r w:rsidR="001449FE">
      <w:fldChar w:fldCharType="begin"/>
    </w:r>
    <w:r w:rsidR="001449FE">
      <w:instrText xml:space="preserve"> PAGE   \* MERGEFORMAT </w:instrText>
    </w:r>
    <w:r w:rsidR="001449FE">
      <w:fldChar w:fldCharType="separate"/>
    </w:r>
    <w:r w:rsidR="0067583A">
      <w:rPr>
        <w:noProof/>
      </w:rPr>
      <w:t>1</w:t>
    </w:r>
    <w:r w:rsidR="001449F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9E7ED" w14:textId="77777777" w:rsidR="00D74263" w:rsidRDefault="00D74263" w:rsidP="00037D55">
      <w:pPr>
        <w:spacing w:before="0" w:after="0"/>
      </w:pPr>
      <w:r>
        <w:separator/>
      </w:r>
    </w:p>
  </w:footnote>
  <w:footnote w:type="continuationSeparator" w:id="0">
    <w:p w14:paraId="3294CA94" w14:textId="77777777" w:rsidR="00D74263" w:rsidRDefault="00D7426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989BC" w14:textId="38032009" w:rsidR="00D74263" w:rsidRDefault="00DA722B" w:rsidP="00DA722B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5546DAC9" wp14:editId="5E968D9D">
              <wp:simplePos x="0" y="0"/>
              <wp:positionH relativeFrom="margin">
                <wp:posOffset>1498600</wp:posOffset>
              </wp:positionH>
              <wp:positionV relativeFrom="margin">
                <wp:posOffset>-744855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DFFD7E" w14:textId="77777777" w:rsidR="00DA722B" w:rsidRDefault="00DA722B" w:rsidP="00DA722B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C93011" w14:textId="77777777" w:rsidR="00DA722B" w:rsidRPr="002405E7" w:rsidRDefault="00DA722B" w:rsidP="00DA722B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0A45F3FD" w14:textId="77777777" w:rsidR="00DA722B" w:rsidRPr="002405E7" w:rsidRDefault="00DA722B" w:rsidP="00DA722B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46DAC9" id="Group 198" o:spid="_x0000_s1026" style="position:absolute;margin-left:118pt;margin-top:-58.65pt;width:345pt;height:51.2pt;z-index:251661312;mso-wrap-distance-left:14.4pt;mso-wrap-distance-top:3.6pt;mso-wrap-distance-right:14.4pt;mso-wrap-distance-bottom:3.6pt;mso-position-horizontal-relative:margin;mso-position-vertical-relative:margin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52DFFD7E" w14:textId="77777777" w:rsidR="00DA722B" w:rsidRDefault="00DA722B" w:rsidP="00DA722B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5DC93011" w14:textId="77777777" w:rsidR="00DA722B" w:rsidRPr="002405E7" w:rsidRDefault="00DA722B" w:rsidP="00DA722B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0A45F3FD" w14:textId="77777777" w:rsidR="00DA722B" w:rsidRPr="002405E7" w:rsidRDefault="00DA722B" w:rsidP="00DA722B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527613F1" wp14:editId="39746DBE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8D1E66B" w14:textId="57B43932" w:rsidR="00DA722B" w:rsidRDefault="00DA722B" w:rsidP="000653D7">
    <w:pPr>
      <w:pStyle w:val="Companyname"/>
      <w:spacing w:before="0" w:after="0"/>
      <w:jc w:val="center"/>
    </w:pPr>
  </w:p>
  <w:p w14:paraId="309947A5" w14:textId="77777777" w:rsidR="00DA722B" w:rsidRPr="00841DC8" w:rsidRDefault="00DA722B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2618"/>
    <w:multiLevelType w:val="hybridMultilevel"/>
    <w:tmpl w:val="24BA4F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CAD77EA"/>
    <w:multiLevelType w:val="hybridMultilevel"/>
    <w:tmpl w:val="C8DE8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10E8A"/>
    <w:multiLevelType w:val="hybridMultilevel"/>
    <w:tmpl w:val="FA2E6DD4"/>
    <w:lvl w:ilvl="0" w:tplc="9690B20C">
      <w:start w:val="1"/>
      <w:numFmt w:val="decimal"/>
      <w:lvlText w:val="%1."/>
      <w:lvlJc w:val="left"/>
      <w:pPr>
        <w:ind w:left="56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28405511"/>
    <w:multiLevelType w:val="hybridMultilevel"/>
    <w:tmpl w:val="1D56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16A40"/>
    <w:multiLevelType w:val="hybridMultilevel"/>
    <w:tmpl w:val="D420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E1274"/>
    <w:multiLevelType w:val="hybridMultilevel"/>
    <w:tmpl w:val="A776DA56"/>
    <w:lvl w:ilvl="0" w:tplc="51466A56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EE6885"/>
    <w:multiLevelType w:val="hybridMultilevel"/>
    <w:tmpl w:val="50A0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67D783F"/>
    <w:multiLevelType w:val="hybridMultilevel"/>
    <w:tmpl w:val="EBE8D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4661E"/>
    <w:multiLevelType w:val="hybridMultilevel"/>
    <w:tmpl w:val="FC8A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43F40F2"/>
    <w:multiLevelType w:val="hybridMultilevel"/>
    <w:tmpl w:val="4B00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6D00FD"/>
    <w:multiLevelType w:val="hybridMultilevel"/>
    <w:tmpl w:val="33AE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12"/>
  </w:num>
  <w:num w:numId="5">
    <w:abstractNumId w:val="18"/>
  </w:num>
  <w:num w:numId="6">
    <w:abstractNumId w:val="20"/>
  </w:num>
  <w:num w:numId="7">
    <w:abstractNumId w:val="10"/>
  </w:num>
  <w:num w:numId="8">
    <w:abstractNumId w:val="15"/>
  </w:num>
  <w:num w:numId="9">
    <w:abstractNumId w:val="3"/>
  </w:num>
  <w:num w:numId="10">
    <w:abstractNumId w:val="9"/>
  </w:num>
  <w:num w:numId="11">
    <w:abstractNumId w:val="11"/>
  </w:num>
  <w:num w:numId="12">
    <w:abstractNumId w:val="8"/>
  </w:num>
  <w:num w:numId="13">
    <w:abstractNumId w:val="16"/>
  </w:num>
  <w:num w:numId="14">
    <w:abstractNumId w:val="4"/>
  </w:num>
  <w:num w:numId="15">
    <w:abstractNumId w:val="19"/>
  </w:num>
  <w:num w:numId="16">
    <w:abstractNumId w:val="13"/>
  </w:num>
  <w:num w:numId="17">
    <w:abstractNumId w:val="0"/>
  </w:num>
  <w:num w:numId="18">
    <w:abstractNumId w:val="5"/>
  </w:num>
  <w:num w:numId="19">
    <w:abstractNumId w:val="6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327B2"/>
    <w:rsid w:val="00037D55"/>
    <w:rsid w:val="00050301"/>
    <w:rsid w:val="000653D7"/>
    <w:rsid w:val="00092D29"/>
    <w:rsid w:val="000B4962"/>
    <w:rsid w:val="000C5A46"/>
    <w:rsid w:val="000E6682"/>
    <w:rsid w:val="000F0AA1"/>
    <w:rsid w:val="00103BF9"/>
    <w:rsid w:val="00114FAC"/>
    <w:rsid w:val="0012566B"/>
    <w:rsid w:val="00136E06"/>
    <w:rsid w:val="0014076C"/>
    <w:rsid w:val="001449FE"/>
    <w:rsid w:val="00147A54"/>
    <w:rsid w:val="001A24F2"/>
    <w:rsid w:val="001B5876"/>
    <w:rsid w:val="00201D1A"/>
    <w:rsid w:val="002421DC"/>
    <w:rsid w:val="00254C9E"/>
    <w:rsid w:val="00276A6F"/>
    <w:rsid w:val="002A383B"/>
    <w:rsid w:val="003200FD"/>
    <w:rsid w:val="00365061"/>
    <w:rsid w:val="00374F55"/>
    <w:rsid w:val="003829AA"/>
    <w:rsid w:val="00386B78"/>
    <w:rsid w:val="004027E7"/>
    <w:rsid w:val="00423C7E"/>
    <w:rsid w:val="00445362"/>
    <w:rsid w:val="00455D2F"/>
    <w:rsid w:val="00475421"/>
    <w:rsid w:val="004806C6"/>
    <w:rsid w:val="004A1B2D"/>
    <w:rsid w:val="004B03EC"/>
    <w:rsid w:val="004B648A"/>
    <w:rsid w:val="004C2484"/>
    <w:rsid w:val="004D5458"/>
    <w:rsid w:val="00500155"/>
    <w:rsid w:val="00516A0F"/>
    <w:rsid w:val="005216FA"/>
    <w:rsid w:val="00562A56"/>
    <w:rsid w:val="00566F1F"/>
    <w:rsid w:val="00591B90"/>
    <w:rsid w:val="00592652"/>
    <w:rsid w:val="005A3B49"/>
    <w:rsid w:val="005C54BE"/>
    <w:rsid w:val="005E3FE3"/>
    <w:rsid w:val="0060216F"/>
    <w:rsid w:val="00614C7D"/>
    <w:rsid w:val="006477EF"/>
    <w:rsid w:val="0067583A"/>
    <w:rsid w:val="006860AF"/>
    <w:rsid w:val="006B253D"/>
    <w:rsid w:val="006B5070"/>
    <w:rsid w:val="006B53FB"/>
    <w:rsid w:val="006C5CCB"/>
    <w:rsid w:val="00745C66"/>
    <w:rsid w:val="00774232"/>
    <w:rsid w:val="007B5567"/>
    <w:rsid w:val="007B6A52"/>
    <w:rsid w:val="007E3E45"/>
    <w:rsid w:val="007F2C82"/>
    <w:rsid w:val="008036DF"/>
    <w:rsid w:val="0080619B"/>
    <w:rsid w:val="008249D1"/>
    <w:rsid w:val="00841DC8"/>
    <w:rsid w:val="00843A55"/>
    <w:rsid w:val="00851E78"/>
    <w:rsid w:val="008D03D8"/>
    <w:rsid w:val="008D0916"/>
    <w:rsid w:val="008F1904"/>
    <w:rsid w:val="008F2537"/>
    <w:rsid w:val="009330CA"/>
    <w:rsid w:val="00942365"/>
    <w:rsid w:val="00976D84"/>
    <w:rsid w:val="0099370D"/>
    <w:rsid w:val="009A01BA"/>
    <w:rsid w:val="00A01E8A"/>
    <w:rsid w:val="00A24E24"/>
    <w:rsid w:val="00A359F5"/>
    <w:rsid w:val="00A621E3"/>
    <w:rsid w:val="00A81673"/>
    <w:rsid w:val="00B453C1"/>
    <w:rsid w:val="00B475DD"/>
    <w:rsid w:val="00B61BE6"/>
    <w:rsid w:val="00BA31EC"/>
    <w:rsid w:val="00BB2F85"/>
    <w:rsid w:val="00BD0958"/>
    <w:rsid w:val="00C15B27"/>
    <w:rsid w:val="00C22FD2"/>
    <w:rsid w:val="00C41450"/>
    <w:rsid w:val="00C62179"/>
    <w:rsid w:val="00C76253"/>
    <w:rsid w:val="00CC4A82"/>
    <w:rsid w:val="00CF467A"/>
    <w:rsid w:val="00D17CF6"/>
    <w:rsid w:val="00D32F04"/>
    <w:rsid w:val="00D57E96"/>
    <w:rsid w:val="00D74263"/>
    <w:rsid w:val="00D91CE6"/>
    <w:rsid w:val="00D921F1"/>
    <w:rsid w:val="00DA722B"/>
    <w:rsid w:val="00DB4F41"/>
    <w:rsid w:val="00DB7B5C"/>
    <w:rsid w:val="00DC2EEE"/>
    <w:rsid w:val="00DD2263"/>
    <w:rsid w:val="00DE106F"/>
    <w:rsid w:val="00DE45E3"/>
    <w:rsid w:val="00E0032A"/>
    <w:rsid w:val="00E23F93"/>
    <w:rsid w:val="00E25F48"/>
    <w:rsid w:val="00E72CE7"/>
    <w:rsid w:val="00EA68A2"/>
    <w:rsid w:val="00F06F66"/>
    <w:rsid w:val="00F10053"/>
    <w:rsid w:val="00F504C1"/>
    <w:rsid w:val="00FA683D"/>
    <w:rsid w:val="00FC6A36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5D2E00"/>
  <w15:docId w15:val="{3931B898-EDEC-40F9-A4FD-DCF93C48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30</TotalTime>
  <Pages>2</Pages>
  <Words>380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5</cp:revision>
  <cp:lastPrinted>2015-01-22T14:01:00Z</cp:lastPrinted>
  <dcterms:created xsi:type="dcterms:W3CDTF">2019-08-20T17:07:00Z</dcterms:created>
  <dcterms:modified xsi:type="dcterms:W3CDTF">2021-02-03T19:12:00Z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