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B16DD" w:rsidP="001B16DD" w:rsidRDefault="00852C21" w14:paraId="63B79E4E" w14:textId="08698ACD">
      <w:pPr>
        <w:spacing w:after="0" w:line="240" w:lineRule="auto"/>
        <w:jc w:val="center"/>
        <w:rPr>
          <w:rFonts w:ascii="Century Gothic" w:hAnsi="Century Gothic" w:eastAsia="Times New Roman" w:cs="Times New Roman"/>
          <w:b/>
        </w:rPr>
      </w:pPr>
      <w:r w:rsidRPr="004A4297">
        <w:rPr>
          <w:rFonts w:ascii="Century Gothic" w:hAnsi="Century Gothic" w:eastAsia="Times New Roman" w:cs="Arial"/>
          <w:noProof/>
        </w:rPr>
        <w:drawing>
          <wp:anchor distT="0" distB="0" distL="114300" distR="114300" simplePos="0" relativeHeight="251658240" behindDoc="0" locked="0" layoutInCell="1" allowOverlap="1" wp14:anchorId="1C53A4F5" wp14:editId="5DC3BDFE">
            <wp:simplePos x="0" y="0"/>
            <wp:positionH relativeFrom="column">
              <wp:posOffset>43400</wp:posOffset>
            </wp:positionH>
            <wp:positionV relativeFrom="paragraph">
              <wp:posOffset>-74930</wp:posOffset>
            </wp:positionV>
            <wp:extent cx="785174" cy="50888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74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644C3" w:rsidR="00875E1E" w:rsidP="00046CB3" w:rsidRDefault="00875E1E" w14:paraId="32A1995C" w14:textId="0BE091F7">
      <w:pPr>
        <w:spacing w:after="280" w:line="240" w:lineRule="auto"/>
        <w:ind w:left="3600" w:firstLine="720"/>
        <w:rPr>
          <w:b/>
          <w:sz w:val="28"/>
          <w:szCs w:val="28"/>
          <w:u w:val="single"/>
        </w:rPr>
      </w:pPr>
      <w:r w:rsidRPr="00A644C3">
        <w:rPr>
          <w:b/>
          <w:sz w:val="28"/>
          <w:szCs w:val="28"/>
          <w:u w:val="single"/>
        </w:rPr>
        <w:t>Staff Screening Policy</w:t>
      </w:r>
    </w:p>
    <w:p w:rsidRPr="00291B67" w:rsidR="000904CF" w:rsidP="00325CE0" w:rsidRDefault="00875E1E" w14:paraId="3AD6F786" w14:textId="36236A26">
      <w:pPr>
        <w:spacing w:after="80" w:line="240" w:lineRule="auto"/>
        <w:rPr>
          <w:rFonts w:ascii="Century Gothic" w:hAnsi="Century Gothic" w:eastAsia="Times New Roman" w:cs="Times New Roman"/>
          <w:b/>
          <w:sz w:val="19"/>
          <w:szCs w:val="19"/>
        </w:rPr>
      </w:pPr>
      <w:r w:rsidRPr="00B13F7C">
        <w:rPr>
          <w:rFonts w:ascii="Century Gothic" w:hAnsi="Century Gothic" w:eastAsia="Times New Roman" w:cs="Arial"/>
          <w:b/>
          <w:sz w:val="19"/>
          <w:szCs w:val="19"/>
        </w:rPr>
        <w:t xml:space="preserve">Policy: </w:t>
      </w:r>
      <w:r w:rsidRPr="00B13F7C" w:rsidR="008B3830">
        <w:rPr>
          <w:rFonts w:ascii="Century Gothic" w:hAnsi="Century Gothic" w:eastAsia="Times New Roman" w:cs="Arial"/>
          <w:bCs/>
          <w:sz w:val="19"/>
          <w:szCs w:val="19"/>
        </w:rPr>
        <w:t>To ensure the safety and well-being of all children in care</w:t>
      </w:r>
      <w:r w:rsidRPr="00291B67" w:rsidR="008B3830">
        <w:rPr>
          <w:rFonts w:ascii="Century Gothic" w:hAnsi="Century Gothic" w:eastAsia="Times New Roman" w:cs="Arial"/>
          <w:bCs/>
          <w:sz w:val="19"/>
          <w:szCs w:val="19"/>
        </w:rPr>
        <w:t xml:space="preserve">, </w:t>
      </w:r>
      <w:r w:rsidRPr="00291B67">
        <w:rPr>
          <w:rFonts w:ascii="Century Gothic" w:hAnsi="Century Gothic" w:eastAsia="Times New Roman" w:cs="Arial"/>
          <w:bCs/>
          <w:sz w:val="19"/>
          <w:szCs w:val="19"/>
        </w:rPr>
        <w:t xml:space="preserve">NMCAA will screen </w:t>
      </w:r>
      <w:r w:rsidRPr="00291B67" w:rsidR="008B3830">
        <w:rPr>
          <w:rFonts w:ascii="Century Gothic" w:hAnsi="Century Gothic" w:eastAsia="Times New Roman" w:cs="Arial"/>
          <w:bCs/>
          <w:sz w:val="19"/>
          <w:szCs w:val="19"/>
        </w:rPr>
        <w:t xml:space="preserve">all potential childcare staff </w:t>
      </w:r>
      <w:r w:rsidRPr="00291B67" w:rsidR="008B3830">
        <w:rPr>
          <w:rFonts w:ascii="Century Gothic" w:hAnsi="Century Gothic" w:eastAsia="Times New Roman" w:cs="Times New Roman"/>
          <w:bCs/>
          <w:sz w:val="19"/>
          <w:szCs w:val="19"/>
        </w:rPr>
        <w:t xml:space="preserve">following the Head Start Program Performance Standards, Great Start Readiness </w:t>
      </w:r>
      <w:r w:rsidRPr="00291B67" w:rsidR="00B0532C">
        <w:rPr>
          <w:rFonts w:ascii="Century Gothic" w:hAnsi="Century Gothic" w:eastAsia="Times New Roman" w:cs="Times New Roman"/>
          <w:bCs/>
          <w:sz w:val="19"/>
          <w:szCs w:val="19"/>
        </w:rPr>
        <w:t>Program r</w:t>
      </w:r>
      <w:r w:rsidRPr="00291B67" w:rsidR="008B3830">
        <w:rPr>
          <w:rFonts w:ascii="Century Gothic" w:hAnsi="Century Gothic" w:eastAsia="Times New Roman" w:cs="Times New Roman"/>
          <w:bCs/>
          <w:sz w:val="19"/>
          <w:szCs w:val="19"/>
        </w:rPr>
        <w:t>equirements</w:t>
      </w:r>
      <w:r w:rsidRPr="00291B67" w:rsidR="00740EFC">
        <w:rPr>
          <w:rFonts w:ascii="Century Gothic" w:hAnsi="Century Gothic" w:eastAsia="Times New Roman" w:cs="Times New Roman"/>
          <w:bCs/>
          <w:sz w:val="19"/>
          <w:szCs w:val="19"/>
        </w:rPr>
        <w:t>,</w:t>
      </w:r>
      <w:r w:rsidRPr="00291B67" w:rsidR="008B3830">
        <w:rPr>
          <w:rFonts w:ascii="Century Gothic" w:hAnsi="Century Gothic" w:eastAsia="Times New Roman" w:cs="Times New Roman"/>
          <w:bCs/>
          <w:sz w:val="19"/>
          <w:szCs w:val="19"/>
        </w:rPr>
        <w:t xml:space="preserve"> and the Licensing Rules fo</w:t>
      </w:r>
      <w:r w:rsidRPr="00291B67" w:rsidR="00B0532C">
        <w:rPr>
          <w:rFonts w:ascii="Century Gothic" w:hAnsi="Century Gothic" w:eastAsia="Times New Roman" w:cs="Times New Roman"/>
          <w:bCs/>
          <w:sz w:val="19"/>
          <w:szCs w:val="19"/>
        </w:rPr>
        <w:t>r Child Care Centers</w:t>
      </w:r>
      <w:r w:rsidRPr="00291B67" w:rsidR="008B3830">
        <w:rPr>
          <w:rFonts w:ascii="Century Gothic" w:hAnsi="Century Gothic" w:eastAsia="Times New Roman" w:cs="Times New Roman"/>
          <w:bCs/>
          <w:sz w:val="19"/>
          <w:szCs w:val="19"/>
        </w:rPr>
        <w:t>.</w:t>
      </w:r>
    </w:p>
    <w:p w:rsidRPr="00291B67" w:rsidR="00EF33E1" w:rsidP="002B0817" w:rsidRDefault="000904CF" w14:paraId="71A624F8" w14:textId="2B1E76DC">
      <w:pPr>
        <w:spacing w:after="80" w:line="240" w:lineRule="auto"/>
        <w:rPr>
          <w:rFonts w:ascii="Century Gothic" w:hAnsi="Century Gothic" w:eastAsia="Times New Roman" w:cs="Arial"/>
          <w:bCs/>
          <w:sz w:val="19"/>
          <w:szCs w:val="19"/>
        </w:rPr>
      </w:pPr>
      <w:r w:rsidRPr="00291B67">
        <w:rPr>
          <w:rFonts w:ascii="Century Gothic" w:hAnsi="Century Gothic" w:eastAsia="Times New Roman" w:cs="Times New Roman"/>
          <w:b/>
          <w:sz w:val="19"/>
          <w:szCs w:val="19"/>
        </w:rPr>
        <w:t xml:space="preserve">Procedures: </w:t>
      </w:r>
      <w:r w:rsidRPr="00291B67" w:rsidR="00682483">
        <w:rPr>
          <w:rFonts w:ascii="Century Gothic" w:hAnsi="Century Gothic" w:eastAsia="Times New Roman" w:cs="Times New Roman"/>
          <w:bCs/>
          <w:sz w:val="19"/>
          <w:szCs w:val="19"/>
        </w:rPr>
        <w:t xml:space="preserve">Prior to employment, </w:t>
      </w:r>
      <w:r w:rsidR="00825ECF">
        <w:rPr>
          <w:rFonts w:ascii="Century Gothic" w:hAnsi="Century Gothic" w:eastAsia="Times New Roman" w:cs="Times New Roman"/>
          <w:bCs/>
          <w:sz w:val="19"/>
          <w:szCs w:val="19"/>
        </w:rPr>
        <w:t xml:space="preserve">the following will take place for </w:t>
      </w:r>
      <w:r w:rsidRPr="00291B67" w:rsidR="00682483">
        <w:rPr>
          <w:rFonts w:ascii="Century Gothic" w:hAnsi="Century Gothic" w:eastAsia="Times New Roman" w:cs="Times New Roman"/>
          <w:bCs/>
          <w:sz w:val="19"/>
          <w:szCs w:val="19"/>
        </w:rPr>
        <w:t>all potentia</w:t>
      </w:r>
      <w:r w:rsidRPr="00291B67" w:rsidR="00E969D2">
        <w:rPr>
          <w:rFonts w:ascii="Century Gothic" w:hAnsi="Century Gothic" w:eastAsia="Times New Roman" w:cs="Times New Roman"/>
          <w:bCs/>
          <w:sz w:val="19"/>
          <w:szCs w:val="19"/>
        </w:rPr>
        <w:t xml:space="preserve">l staff: </w:t>
      </w:r>
      <w:r w:rsidR="00825ECF">
        <w:rPr>
          <w:rFonts w:ascii="Century Gothic" w:hAnsi="Century Gothic" w:eastAsia="Times New Roman" w:cs="Times New Roman"/>
          <w:bCs/>
          <w:sz w:val="19"/>
          <w:szCs w:val="19"/>
        </w:rPr>
        <w:t>R</w:t>
      </w:r>
      <w:r w:rsidRPr="00291B67" w:rsidR="00660A0A">
        <w:rPr>
          <w:rFonts w:ascii="Century Gothic" w:hAnsi="Century Gothic" w:eastAsia="Times New Roman" w:cs="Times New Roman"/>
          <w:bCs/>
          <w:sz w:val="19"/>
          <w:szCs w:val="19"/>
        </w:rPr>
        <w:t>eference checks</w:t>
      </w:r>
      <w:r w:rsidRPr="002612D3" w:rsidR="00660A0A">
        <w:rPr>
          <w:rFonts w:ascii="Century Gothic" w:hAnsi="Century Gothic" w:eastAsia="Times New Roman" w:cs="Times New Roman"/>
          <w:bCs/>
          <w:sz w:val="19"/>
          <w:szCs w:val="19"/>
        </w:rPr>
        <w:t>, Child</w:t>
      </w:r>
      <w:r w:rsidR="009E5458">
        <w:rPr>
          <w:rFonts w:ascii="Century Gothic" w:hAnsi="Century Gothic" w:eastAsia="Times New Roman" w:cs="Times New Roman"/>
          <w:bCs/>
          <w:sz w:val="19"/>
          <w:szCs w:val="19"/>
        </w:rPr>
        <w:t>c</w:t>
      </w:r>
      <w:r w:rsidRPr="002612D3" w:rsidR="00660A0A">
        <w:rPr>
          <w:rFonts w:ascii="Century Gothic" w:hAnsi="Century Gothic" w:eastAsia="Times New Roman" w:cs="Times New Roman"/>
          <w:bCs/>
          <w:sz w:val="19"/>
          <w:szCs w:val="19"/>
        </w:rPr>
        <w:t xml:space="preserve">are Background Check (CCBC), and </w:t>
      </w:r>
      <w:r w:rsidRPr="00291B67" w:rsidR="00E90715">
        <w:rPr>
          <w:rFonts w:ascii="Century Gothic" w:hAnsi="Century Gothic" w:eastAsia="Times New Roman" w:cs="Times New Roman"/>
          <w:bCs/>
          <w:sz w:val="19"/>
          <w:szCs w:val="19"/>
        </w:rPr>
        <w:t>medical</w:t>
      </w:r>
      <w:r w:rsidR="00F45745">
        <w:rPr>
          <w:rFonts w:ascii="Century Gothic" w:hAnsi="Century Gothic" w:eastAsia="Times New Roman" w:cs="Times New Roman"/>
          <w:bCs/>
          <w:sz w:val="19"/>
          <w:szCs w:val="19"/>
        </w:rPr>
        <w:t>/</w:t>
      </w:r>
      <w:r w:rsidRPr="00291B67" w:rsidR="00E90715">
        <w:rPr>
          <w:rFonts w:ascii="Century Gothic" w:hAnsi="Century Gothic" w:eastAsia="Times New Roman" w:cs="Times New Roman"/>
          <w:bCs/>
          <w:sz w:val="19"/>
          <w:szCs w:val="19"/>
        </w:rPr>
        <w:t>tuberculosis (TB) clearance</w:t>
      </w:r>
      <w:r w:rsidRPr="00291B67" w:rsidR="00A97CCD">
        <w:rPr>
          <w:rFonts w:ascii="Century Gothic" w:hAnsi="Century Gothic" w:eastAsia="Times New Roman" w:cs="Times New Roman"/>
          <w:bCs/>
          <w:sz w:val="19"/>
          <w:szCs w:val="19"/>
        </w:rPr>
        <w:t>s</w:t>
      </w:r>
      <w:r w:rsidRPr="00291B67" w:rsidR="00E90715">
        <w:rPr>
          <w:rFonts w:ascii="Century Gothic" w:hAnsi="Century Gothic" w:eastAsia="Times New Roman" w:cs="Times New Roman"/>
          <w:bCs/>
          <w:sz w:val="19"/>
          <w:szCs w:val="19"/>
        </w:rPr>
        <w:t xml:space="preserve">. </w:t>
      </w:r>
      <w:r w:rsidRPr="00291B67" w:rsidR="005359B3">
        <w:rPr>
          <w:rFonts w:ascii="Century Gothic" w:hAnsi="Century Gothic" w:eastAsia="Times New Roman" w:cs="Times New Roman"/>
          <w:bCs/>
          <w:sz w:val="19"/>
          <w:szCs w:val="19"/>
        </w:rPr>
        <w:t xml:space="preserve">A CCBC will be conducted on </w:t>
      </w:r>
      <w:r w:rsidRPr="00291B67" w:rsidR="00C63C2C">
        <w:rPr>
          <w:rFonts w:ascii="Century Gothic" w:hAnsi="Century Gothic" w:eastAsia="Times New Roman" w:cs="Times New Roman"/>
          <w:bCs/>
          <w:sz w:val="19"/>
          <w:szCs w:val="19"/>
        </w:rPr>
        <w:t>a</w:t>
      </w:r>
      <w:r w:rsidRPr="00291B67" w:rsidR="005359B3">
        <w:rPr>
          <w:rFonts w:ascii="Century Gothic" w:hAnsi="Century Gothic" w:eastAsia="Times New Roman" w:cs="Arial"/>
          <w:bCs/>
          <w:sz w:val="19"/>
          <w:szCs w:val="19"/>
        </w:rPr>
        <w:t xml:space="preserve">pplicants/licensees, licensee designees, program directors, </w:t>
      </w:r>
      <w:r w:rsidRPr="00291B67" w:rsidR="007A2BA2">
        <w:rPr>
          <w:rFonts w:ascii="Century Gothic" w:hAnsi="Century Gothic" w:eastAsia="Times New Roman" w:cs="Arial"/>
          <w:bCs/>
          <w:sz w:val="19"/>
          <w:szCs w:val="19"/>
        </w:rPr>
        <w:t xml:space="preserve">and </w:t>
      </w:r>
      <w:r w:rsidRPr="00291B67" w:rsidR="005359B3">
        <w:rPr>
          <w:rFonts w:ascii="Century Gothic" w:hAnsi="Century Gothic" w:eastAsia="Times New Roman" w:cs="Arial"/>
          <w:bCs/>
          <w:sz w:val="19"/>
          <w:szCs w:val="19"/>
        </w:rPr>
        <w:t xml:space="preserve">all </w:t>
      </w:r>
      <w:r w:rsidRPr="00291B67" w:rsidR="00AF4625">
        <w:rPr>
          <w:rFonts w:ascii="Century Gothic" w:hAnsi="Century Gothic" w:eastAsia="Times New Roman" w:cs="Arial"/>
          <w:bCs/>
          <w:sz w:val="19"/>
          <w:szCs w:val="19"/>
        </w:rPr>
        <w:t>childcare</w:t>
      </w:r>
      <w:r w:rsidRPr="00291B67" w:rsidR="005359B3">
        <w:rPr>
          <w:rFonts w:ascii="Century Gothic" w:hAnsi="Century Gothic" w:eastAsia="Times New Roman" w:cs="Arial"/>
          <w:bCs/>
          <w:sz w:val="19"/>
          <w:szCs w:val="19"/>
        </w:rPr>
        <w:t xml:space="preserve"> staff</w:t>
      </w:r>
      <w:r w:rsidRPr="00291B67" w:rsidR="007A2BA2">
        <w:rPr>
          <w:rFonts w:ascii="Century Gothic" w:hAnsi="Century Gothic" w:eastAsia="Times New Roman" w:cs="Arial"/>
          <w:bCs/>
          <w:sz w:val="19"/>
          <w:szCs w:val="19"/>
        </w:rPr>
        <w:t>.</w:t>
      </w:r>
      <w:r w:rsidRPr="00291B67" w:rsidR="00B76263">
        <w:rPr>
          <w:rFonts w:ascii="Century Gothic" w:hAnsi="Century Gothic" w:eastAsia="Times New Roman" w:cs="Arial"/>
          <w:bCs/>
          <w:sz w:val="19"/>
          <w:szCs w:val="19"/>
        </w:rPr>
        <w:t xml:space="preserve">  </w:t>
      </w:r>
    </w:p>
    <w:p w:rsidR="009A0506" w:rsidP="009A0506" w:rsidRDefault="00B76263" w14:paraId="5A943F51" w14:textId="7FE41E0E">
      <w:pPr>
        <w:spacing w:after="80" w:line="240" w:lineRule="auto"/>
        <w:rPr>
          <w:rFonts w:ascii="Century Gothic" w:hAnsi="Century Gothic" w:eastAsia="Times New Roman" w:cs="Arial"/>
          <w:bCs/>
          <w:sz w:val="19"/>
          <w:szCs w:val="19"/>
        </w:rPr>
      </w:pPr>
      <w:r w:rsidRPr="00291B67">
        <w:rPr>
          <w:rFonts w:ascii="Century Gothic" w:hAnsi="Century Gothic" w:eastAsia="Times New Roman" w:cs="Arial"/>
          <w:b/>
          <w:sz w:val="19"/>
          <w:szCs w:val="19"/>
        </w:rPr>
        <w:t>Childcare staff include the following:</w:t>
      </w:r>
      <w:r w:rsidRPr="00291B67">
        <w:rPr>
          <w:rFonts w:ascii="Century Gothic" w:hAnsi="Century Gothic" w:eastAsia="Times New Roman" w:cs="Arial"/>
          <w:bCs/>
          <w:sz w:val="19"/>
          <w:szCs w:val="19"/>
        </w:rPr>
        <w:t xml:space="preserve"> Lead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T</w:t>
      </w:r>
      <w:r w:rsidRPr="00291B67">
        <w:rPr>
          <w:rFonts w:ascii="Century Gothic" w:hAnsi="Century Gothic" w:eastAsia="Times New Roman" w:cs="Arial"/>
          <w:bCs/>
          <w:sz w:val="19"/>
          <w:szCs w:val="19"/>
        </w:rPr>
        <w:t xml:space="preserve">eachers,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A</w:t>
      </w:r>
      <w:r w:rsidRPr="00291B67">
        <w:rPr>
          <w:rFonts w:ascii="Century Gothic" w:hAnsi="Century Gothic" w:eastAsia="Times New Roman" w:cs="Arial"/>
          <w:bCs/>
          <w:sz w:val="19"/>
          <w:szCs w:val="19"/>
        </w:rPr>
        <w:t xml:space="preserve">ssistant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T</w:t>
      </w:r>
      <w:r w:rsidRPr="00291B67">
        <w:rPr>
          <w:rFonts w:ascii="Century Gothic" w:hAnsi="Century Gothic" w:eastAsia="Times New Roman" w:cs="Arial"/>
          <w:bCs/>
          <w:sz w:val="19"/>
          <w:szCs w:val="19"/>
        </w:rPr>
        <w:t xml:space="preserve">eachers,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C</w:t>
      </w:r>
      <w:r w:rsidRPr="00291B67">
        <w:rPr>
          <w:rFonts w:ascii="Century Gothic" w:hAnsi="Century Gothic" w:eastAsia="Times New Roman" w:cs="Arial"/>
          <w:bCs/>
          <w:sz w:val="19"/>
          <w:szCs w:val="19"/>
        </w:rPr>
        <w:t xml:space="preserve">lassroom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A</w:t>
      </w:r>
      <w:r w:rsidRPr="00291B67">
        <w:rPr>
          <w:rFonts w:ascii="Century Gothic" w:hAnsi="Century Gothic" w:eastAsia="Times New Roman" w:cs="Arial"/>
          <w:bCs/>
          <w:sz w:val="19"/>
          <w:szCs w:val="19"/>
        </w:rPr>
        <w:t xml:space="preserve">ides,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S</w:t>
      </w:r>
      <w:r w:rsidRPr="00291B67" w:rsidR="00CC3049">
        <w:rPr>
          <w:rFonts w:ascii="Century Gothic" w:hAnsi="Century Gothic" w:eastAsia="Times New Roman" w:cs="Arial"/>
          <w:bCs/>
          <w:sz w:val="19"/>
          <w:szCs w:val="19"/>
        </w:rPr>
        <w:t>ubstitute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s</w:t>
      </w:r>
      <w:r w:rsidRPr="00291B67" w:rsidR="00CC3049">
        <w:rPr>
          <w:rFonts w:ascii="Century Gothic" w:hAnsi="Century Gothic" w:eastAsia="Times New Roman" w:cs="Arial"/>
          <w:bCs/>
          <w:sz w:val="19"/>
          <w:szCs w:val="19"/>
        </w:rPr>
        <w:t xml:space="preserve">,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E</w:t>
      </w:r>
      <w:r w:rsidRPr="00291B67" w:rsidR="00CC3049">
        <w:rPr>
          <w:rFonts w:ascii="Century Gothic" w:hAnsi="Century Gothic" w:eastAsia="Times New Roman" w:cs="Arial"/>
          <w:bCs/>
          <w:sz w:val="19"/>
          <w:szCs w:val="19"/>
        </w:rPr>
        <w:t xml:space="preserve">ducation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C</w:t>
      </w:r>
      <w:r w:rsidRPr="00291B67" w:rsidR="00CC3049">
        <w:rPr>
          <w:rFonts w:ascii="Century Gothic" w:hAnsi="Century Gothic" w:eastAsia="Times New Roman" w:cs="Arial"/>
          <w:bCs/>
          <w:sz w:val="19"/>
          <w:szCs w:val="19"/>
        </w:rPr>
        <w:t xml:space="preserve">oaches,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S</w:t>
      </w:r>
      <w:r w:rsidRPr="00291B67" w:rsidR="00CC3049">
        <w:rPr>
          <w:rFonts w:ascii="Century Gothic" w:hAnsi="Century Gothic" w:eastAsia="Times New Roman" w:cs="Arial"/>
          <w:bCs/>
          <w:sz w:val="19"/>
          <w:szCs w:val="19"/>
        </w:rPr>
        <w:t xml:space="preserve">ite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S</w:t>
      </w:r>
      <w:r w:rsidRPr="00291B67" w:rsidR="00CC3049">
        <w:rPr>
          <w:rFonts w:ascii="Century Gothic" w:hAnsi="Century Gothic" w:eastAsia="Times New Roman" w:cs="Arial"/>
          <w:bCs/>
          <w:sz w:val="19"/>
          <w:szCs w:val="19"/>
        </w:rPr>
        <w:t xml:space="preserve">upervisors,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 xml:space="preserve">Family Engagement Specialists, </w:t>
      </w:r>
      <w:r w:rsidRPr="00291B67" w:rsidR="00CC3049">
        <w:rPr>
          <w:rFonts w:ascii="Century Gothic" w:hAnsi="Century Gothic" w:eastAsia="Times New Roman" w:cs="Arial"/>
          <w:bCs/>
          <w:sz w:val="19"/>
          <w:szCs w:val="19"/>
        </w:rPr>
        <w:t xml:space="preserve">and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R</w:t>
      </w:r>
      <w:r w:rsidRPr="00291B67" w:rsidR="00E854AD">
        <w:rPr>
          <w:rFonts w:ascii="Century Gothic" w:hAnsi="Century Gothic" w:eastAsia="Times New Roman" w:cs="Arial"/>
          <w:bCs/>
          <w:sz w:val="19"/>
          <w:szCs w:val="19"/>
        </w:rPr>
        <w:t>ecruitment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/H</w:t>
      </w:r>
      <w:r w:rsidRPr="00291B67" w:rsidR="00E854AD">
        <w:rPr>
          <w:rFonts w:ascii="Century Gothic" w:hAnsi="Century Gothic" w:eastAsia="Times New Roman" w:cs="Arial"/>
          <w:bCs/>
          <w:sz w:val="19"/>
          <w:szCs w:val="19"/>
        </w:rPr>
        <w:t>ealth</w:t>
      </w:r>
      <w:r w:rsidRPr="00291B67" w:rsidR="00CC3049">
        <w:rPr>
          <w:rFonts w:ascii="Century Gothic" w:hAnsi="Century Gothic" w:eastAsia="Times New Roman" w:cs="Arial"/>
          <w:bCs/>
          <w:sz w:val="19"/>
          <w:szCs w:val="19"/>
        </w:rPr>
        <w:t xml:space="preserve"> </w:t>
      </w:r>
      <w:r w:rsidR="00F45745">
        <w:rPr>
          <w:rFonts w:ascii="Century Gothic" w:hAnsi="Century Gothic" w:eastAsia="Times New Roman" w:cs="Arial"/>
          <w:bCs/>
          <w:sz w:val="19"/>
          <w:szCs w:val="19"/>
        </w:rPr>
        <w:t>S</w:t>
      </w:r>
      <w:r w:rsidRPr="00291B67" w:rsidR="00E854AD">
        <w:rPr>
          <w:rFonts w:ascii="Century Gothic" w:hAnsi="Century Gothic" w:eastAsia="Times New Roman" w:cs="Arial"/>
          <w:bCs/>
          <w:sz w:val="19"/>
          <w:szCs w:val="19"/>
        </w:rPr>
        <w:t>pecialists</w:t>
      </w:r>
      <w:r w:rsidRPr="00291B67" w:rsidR="00883CC1">
        <w:rPr>
          <w:rFonts w:ascii="Century Gothic" w:hAnsi="Century Gothic" w:eastAsia="Times New Roman" w:cs="Arial"/>
          <w:bCs/>
          <w:sz w:val="19"/>
          <w:szCs w:val="19"/>
        </w:rPr>
        <w:t>.</w:t>
      </w:r>
      <w:r w:rsidRPr="00291B67" w:rsidR="002E29A0">
        <w:rPr>
          <w:rFonts w:ascii="Century Gothic" w:hAnsi="Century Gothic" w:eastAsia="Times New Roman" w:cs="Arial"/>
          <w:bCs/>
          <w:sz w:val="19"/>
          <w:szCs w:val="19"/>
        </w:rPr>
        <w:t xml:space="preserve"> </w:t>
      </w:r>
    </w:p>
    <w:p w:rsidR="005C781B" w:rsidP="005C781B" w:rsidRDefault="005C781B" w14:paraId="6066AFD7" w14:textId="204598CB">
      <w:pPr>
        <w:spacing w:after="80" w:line="240" w:lineRule="auto"/>
        <w:rPr>
          <w:rFonts w:ascii="Century Gothic" w:hAnsi="Century Gothic" w:eastAsia="Times New Roman" w:cs="Arial"/>
          <w:bCs/>
          <w:sz w:val="19"/>
          <w:szCs w:val="19"/>
        </w:rPr>
      </w:pPr>
      <w:r w:rsidRPr="009A0506">
        <w:rPr>
          <w:rFonts w:ascii="Century Gothic" w:hAnsi="Century Gothic" w:eastAsia="Times New Roman" w:cs="Arial"/>
          <w:b/>
          <w:sz w:val="19"/>
          <w:szCs w:val="19"/>
        </w:rPr>
        <w:t>Licensee designees include the following:</w:t>
      </w:r>
      <w:r w:rsidRPr="009A0506">
        <w:rPr>
          <w:rFonts w:ascii="Century Gothic" w:hAnsi="Century Gothic" w:eastAsia="Times New Roman" w:cs="Arial"/>
          <w:bCs/>
          <w:sz w:val="19"/>
          <w:szCs w:val="19"/>
        </w:rPr>
        <w:t xml:space="preserve"> Katherine Kwiatkowski (EHS CB Only), </w:t>
      </w:r>
      <w:r w:rsidR="001E4694">
        <w:rPr>
          <w:rFonts w:ascii="Century Gothic" w:hAnsi="Century Gothic" w:eastAsia="Times New Roman" w:cs="Arial"/>
          <w:bCs/>
          <w:sz w:val="19"/>
          <w:szCs w:val="19"/>
        </w:rPr>
        <w:t>Karen</w:t>
      </w:r>
      <w:r w:rsidRPr="009A0506">
        <w:rPr>
          <w:rFonts w:ascii="Century Gothic" w:hAnsi="Century Gothic" w:eastAsia="Times New Roman" w:cs="Arial"/>
          <w:bCs/>
          <w:sz w:val="19"/>
          <w:szCs w:val="19"/>
        </w:rPr>
        <w:t xml:space="preserve"> Baughman, Shannon Phelps, Abria Morrow, Kim Aultman, Teasha Lawson, </w:t>
      </w:r>
      <w:r w:rsidR="00DE750A">
        <w:rPr>
          <w:rFonts w:ascii="Century Gothic" w:hAnsi="Century Gothic" w:eastAsia="Times New Roman" w:cs="Arial"/>
          <w:bCs/>
          <w:sz w:val="19"/>
          <w:szCs w:val="19"/>
        </w:rPr>
        <w:t>Kaylee Lovejoy</w:t>
      </w:r>
      <w:r w:rsidR="00CD7F16">
        <w:rPr>
          <w:rFonts w:ascii="Century Gothic" w:hAnsi="Century Gothic" w:eastAsia="Times New Roman" w:cs="Arial"/>
          <w:bCs/>
          <w:sz w:val="19"/>
          <w:szCs w:val="19"/>
        </w:rPr>
        <w:t xml:space="preserve"> </w:t>
      </w:r>
      <w:r w:rsidRPr="009A0506">
        <w:rPr>
          <w:rFonts w:ascii="Century Gothic" w:hAnsi="Century Gothic" w:eastAsia="Times New Roman" w:cs="Arial"/>
          <w:bCs/>
          <w:sz w:val="19"/>
          <w:szCs w:val="19"/>
        </w:rPr>
        <w:t xml:space="preserve">and Kristin Ruckle. </w:t>
      </w:r>
      <w:r>
        <w:rPr>
          <w:rFonts w:ascii="Century Gothic" w:hAnsi="Century Gothic" w:eastAsia="Times New Roman" w:cs="Arial"/>
          <w:bCs/>
          <w:sz w:val="19"/>
          <w:szCs w:val="19"/>
        </w:rPr>
        <w:t xml:space="preserve"> </w:t>
      </w:r>
      <w:r w:rsidR="00CD7F16">
        <w:rPr>
          <w:rFonts w:ascii="Century Gothic" w:hAnsi="Century Gothic" w:eastAsia="Times New Roman" w:cs="Arial"/>
          <w:bCs/>
          <w:sz w:val="19"/>
          <w:szCs w:val="19"/>
        </w:rPr>
        <w:t>These staff m</w:t>
      </w:r>
      <w:r>
        <w:rPr>
          <w:rFonts w:ascii="Century Gothic" w:hAnsi="Century Gothic" w:eastAsia="Times New Roman" w:cs="Arial"/>
          <w:bCs/>
          <w:sz w:val="19"/>
          <w:szCs w:val="19"/>
        </w:rPr>
        <w:t>ust be supervised with children.</w:t>
      </w:r>
    </w:p>
    <w:p w:rsidRPr="00291B67" w:rsidR="000904CF" w:rsidP="00FE695A" w:rsidRDefault="002E29A0" w14:paraId="63E2AFF6" w14:textId="521FEB53">
      <w:pPr>
        <w:spacing w:after="40" w:line="240" w:lineRule="auto"/>
        <w:rPr>
          <w:rFonts w:ascii="Century Gothic" w:hAnsi="Century Gothic" w:eastAsia="Times New Roman" w:cs="Arial"/>
          <w:bCs/>
          <w:sz w:val="19"/>
          <w:szCs w:val="19"/>
        </w:rPr>
      </w:pPr>
      <w:r w:rsidRPr="00291B67">
        <w:rPr>
          <w:rFonts w:ascii="Century Gothic" w:hAnsi="Century Gothic" w:eastAsia="Times New Roman" w:cs="Arial"/>
          <w:bCs/>
          <w:sz w:val="19"/>
          <w:szCs w:val="19"/>
        </w:rPr>
        <w:t>CCBC results</w:t>
      </w:r>
      <w:r w:rsidR="00AC1C8B">
        <w:rPr>
          <w:rFonts w:ascii="Century Gothic" w:hAnsi="Century Gothic" w:eastAsia="Times New Roman" w:cs="Arial"/>
          <w:bCs/>
          <w:sz w:val="19"/>
          <w:szCs w:val="19"/>
        </w:rPr>
        <w:t xml:space="preserve"> and the eligibility</w:t>
      </w:r>
      <w:r w:rsidR="00072050">
        <w:rPr>
          <w:rFonts w:ascii="Century Gothic" w:hAnsi="Century Gothic" w:eastAsia="Times New Roman" w:cs="Arial"/>
          <w:bCs/>
          <w:sz w:val="19"/>
          <w:szCs w:val="19"/>
        </w:rPr>
        <w:t xml:space="preserve"> determination</w:t>
      </w:r>
      <w:r w:rsidR="00AC1C8B">
        <w:rPr>
          <w:rFonts w:ascii="Century Gothic" w:hAnsi="Century Gothic" w:eastAsia="Times New Roman" w:cs="Arial"/>
          <w:bCs/>
          <w:sz w:val="19"/>
          <w:szCs w:val="19"/>
        </w:rPr>
        <w:t xml:space="preserve"> letter</w:t>
      </w:r>
      <w:r w:rsidRPr="00291B67" w:rsidR="00C51339">
        <w:rPr>
          <w:rFonts w:ascii="Century Gothic" w:hAnsi="Century Gothic" w:eastAsia="Times New Roman" w:cs="Arial"/>
          <w:bCs/>
          <w:sz w:val="19"/>
          <w:szCs w:val="19"/>
        </w:rPr>
        <w:t xml:space="preserve"> for all </w:t>
      </w:r>
      <w:r w:rsidRPr="00291B67" w:rsidR="00004103">
        <w:rPr>
          <w:rFonts w:ascii="Century Gothic" w:hAnsi="Century Gothic" w:eastAsia="Times New Roman" w:cs="Arial"/>
          <w:bCs/>
          <w:sz w:val="19"/>
          <w:szCs w:val="19"/>
        </w:rPr>
        <w:t>childcare staff and licensee designees</w:t>
      </w:r>
      <w:r w:rsidR="005A3C7D">
        <w:rPr>
          <w:rFonts w:ascii="Century Gothic" w:hAnsi="Century Gothic" w:eastAsia="Times New Roman" w:cs="Arial"/>
          <w:bCs/>
          <w:sz w:val="19"/>
          <w:szCs w:val="19"/>
        </w:rPr>
        <w:t xml:space="preserve"> will</w:t>
      </w:r>
      <w:r w:rsidRPr="00291B67" w:rsidR="00C51339">
        <w:rPr>
          <w:rFonts w:ascii="Century Gothic" w:hAnsi="Century Gothic" w:eastAsia="Times New Roman" w:cs="Arial"/>
          <w:bCs/>
          <w:sz w:val="19"/>
          <w:szCs w:val="19"/>
        </w:rPr>
        <w:t xml:space="preserve"> be kept </w:t>
      </w:r>
      <w:r w:rsidR="00C7265E">
        <w:rPr>
          <w:rFonts w:ascii="Century Gothic" w:hAnsi="Century Gothic" w:eastAsia="Times New Roman" w:cs="Arial"/>
          <w:bCs/>
          <w:sz w:val="19"/>
          <w:szCs w:val="19"/>
        </w:rPr>
        <w:t>i</w:t>
      </w:r>
      <w:r w:rsidRPr="00291B67" w:rsidR="00C51339">
        <w:rPr>
          <w:rFonts w:ascii="Century Gothic" w:hAnsi="Century Gothic" w:eastAsia="Times New Roman" w:cs="Arial"/>
          <w:bCs/>
          <w:sz w:val="19"/>
          <w:szCs w:val="19"/>
        </w:rPr>
        <w:t xml:space="preserve">n ChildPlus.  Additionally, </w:t>
      </w:r>
      <w:r w:rsidRPr="00291B67" w:rsidR="00CB2312">
        <w:rPr>
          <w:rFonts w:ascii="Century Gothic" w:hAnsi="Century Gothic" w:eastAsia="Times New Roman" w:cs="Arial"/>
          <w:bCs/>
          <w:sz w:val="19"/>
          <w:szCs w:val="19"/>
        </w:rPr>
        <w:t>classroom staff will maintain current CCBC results</w:t>
      </w:r>
      <w:r w:rsidR="00AC1C8B">
        <w:rPr>
          <w:rFonts w:ascii="Century Gothic" w:hAnsi="Century Gothic" w:eastAsia="Times New Roman" w:cs="Arial"/>
          <w:bCs/>
          <w:sz w:val="19"/>
          <w:szCs w:val="19"/>
        </w:rPr>
        <w:t xml:space="preserve"> with the eligibility </w:t>
      </w:r>
      <w:r w:rsidR="00072050">
        <w:rPr>
          <w:rFonts w:ascii="Century Gothic" w:hAnsi="Century Gothic" w:eastAsia="Times New Roman" w:cs="Arial"/>
          <w:bCs/>
          <w:sz w:val="19"/>
          <w:szCs w:val="19"/>
        </w:rPr>
        <w:t xml:space="preserve">determination </w:t>
      </w:r>
      <w:r w:rsidR="00AC1C8B">
        <w:rPr>
          <w:rFonts w:ascii="Century Gothic" w:hAnsi="Century Gothic" w:eastAsia="Times New Roman" w:cs="Arial"/>
          <w:bCs/>
          <w:sz w:val="19"/>
          <w:szCs w:val="19"/>
        </w:rPr>
        <w:t>letter</w:t>
      </w:r>
      <w:r w:rsidRPr="00291B67" w:rsidR="00CB2312">
        <w:rPr>
          <w:rFonts w:ascii="Century Gothic" w:hAnsi="Century Gothic" w:eastAsia="Times New Roman" w:cs="Arial"/>
          <w:bCs/>
          <w:sz w:val="19"/>
          <w:szCs w:val="19"/>
        </w:rPr>
        <w:t xml:space="preserve"> in their</w:t>
      </w:r>
      <w:r w:rsidRPr="00291B67" w:rsidR="00281D5A">
        <w:rPr>
          <w:rFonts w:ascii="Century Gothic" w:hAnsi="Century Gothic" w:eastAsia="Times New Roman" w:cs="Arial"/>
          <w:bCs/>
          <w:sz w:val="19"/>
          <w:szCs w:val="19"/>
        </w:rPr>
        <w:t xml:space="preserve"> employee file on-site.</w:t>
      </w:r>
    </w:p>
    <w:p w:rsidRPr="00B87ACB" w:rsidR="00B87ACB" w:rsidP="00B87ACB" w:rsidRDefault="00BE0DA4" w14:paraId="37C609C9" w14:textId="28F367F8">
      <w:pPr>
        <w:numPr>
          <w:ilvl w:val="0"/>
          <w:numId w:val="16"/>
        </w:numPr>
        <w:tabs>
          <w:tab w:val="left" w:pos="-720"/>
          <w:tab w:val="left" w:pos="0"/>
        </w:tabs>
        <w:snapToGrid w:val="0"/>
        <w:spacing w:after="80" w:line="240" w:lineRule="auto"/>
        <w:rPr>
          <w:rFonts w:ascii="Century Gothic" w:hAnsi="Century Gothic" w:cs="Arial"/>
          <w:sz w:val="19"/>
          <w:szCs w:val="19"/>
        </w:rPr>
      </w:pPr>
      <w:r w:rsidRPr="00291B67">
        <w:rPr>
          <w:rFonts w:ascii="Century Gothic" w:hAnsi="Century Gothic" w:cs="Arial"/>
          <w:b/>
          <w:bCs/>
          <w:sz w:val="19"/>
          <w:szCs w:val="19"/>
        </w:rPr>
        <w:t>ChildPlus:</w:t>
      </w:r>
      <w:r w:rsidRPr="00291B67">
        <w:rPr>
          <w:rFonts w:ascii="Century Gothic" w:hAnsi="Century Gothic" w:cs="Arial"/>
          <w:sz w:val="19"/>
          <w:szCs w:val="19"/>
        </w:rPr>
        <w:t xml:space="preserve"> </w:t>
      </w:r>
      <w:r w:rsidRPr="00291B67" w:rsidR="00325CE0">
        <w:rPr>
          <w:rFonts w:ascii="Century Gothic" w:hAnsi="Century Gothic" w:cs="Arial"/>
          <w:sz w:val="19"/>
          <w:szCs w:val="19"/>
        </w:rPr>
        <w:t>The CCBC (parts 1-</w:t>
      </w:r>
      <w:r w:rsidR="00AB34D5">
        <w:rPr>
          <w:rFonts w:ascii="Century Gothic" w:hAnsi="Century Gothic" w:cs="Arial"/>
          <w:sz w:val="19"/>
          <w:szCs w:val="19"/>
        </w:rPr>
        <w:t>5</w:t>
      </w:r>
      <w:r w:rsidRPr="00291B67" w:rsidR="00325CE0">
        <w:rPr>
          <w:rFonts w:ascii="Century Gothic" w:hAnsi="Century Gothic" w:cs="Arial"/>
          <w:sz w:val="19"/>
          <w:szCs w:val="19"/>
        </w:rPr>
        <w:t xml:space="preserve">) documentation will be uploaded under the </w:t>
      </w:r>
      <w:r w:rsidR="007E45E2">
        <w:rPr>
          <w:rFonts w:ascii="Century Gothic" w:hAnsi="Century Gothic" w:cs="Arial"/>
          <w:sz w:val="19"/>
          <w:szCs w:val="19"/>
        </w:rPr>
        <w:t>l</w:t>
      </w:r>
      <w:r w:rsidRPr="00291B67" w:rsidR="00325CE0">
        <w:rPr>
          <w:rFonts w:ascii="Century Gothic" w:hAnsi="Century Gothic" w:cs="Arial"/>
          <w:sz w:val="19"/>
          <w:szCs w:val="19"/>
        </w:rPr>
        <w:t xml:space="preserve">ead </w:t>
      </w:r>
      <w:r w:rsidR="007E45E2">
        <w:rPr>
          <w:rFonts w:ascii="Century Gothic" w:hAnsi="Century Gothic" w:cs="Arial"/>
          <w:sz w:val="19"/>
          <w:szCs w:val="19"/>
        </w:rPr>
        <w:t>t</w:t>
      </w:r>
      <w:r w:rsidRPr="00291B67" w:rsidR="00325CE0">
        <w:rPr>
          <w:rFonts w:ascii="Century Gothic" w:hAnsi="Century Gothic" w:cs="Arial"/>
          <w:sz w:val="19"/>
          <w:szCs w:val="19"/>
        </w:rPr>
        <w:t>eacher’s profile with whom individual staff are affiliated.</w:t>
      </w:r>
      <w:r w:rsidR="00B87ACB">
        <w:rPr>
          <w:rFonts w:ascii="Century Gothic" w:hAnsi="Century Gothic" w:cs="Arial"/>
          <w:sz w:val="19"/>
          <w:szCs w:val="19"/>
        </w:rPr>
        <w:t xml:space="preserve">  </w:t>
      </w:r>
      <w:r w:rsidRPr="00B87ACB" w:rsidR="00325CE0">
        <w:rPr>
          <w:rFonts w:ascii="Century Gothic" w:hAnsi="Century Gothic" w:cs="Arial"/>
          <w:sz w:val="19"/>
          <w:szCs w:val="19"/>
        </w:rPr>
        <w:t xml:space="preserve">ChildPlus: Management – Personnel – Search for </w:t>
      </w:r>
      <w:r w:rsidRPr="00B87ACB" w:rsidR="008F7AFC">
        <w:rPr>
          <w:rFonts w:ascii="Century Gothic" w:hAnsi="Century Gothic" w:cs="Arial"/>
          <w:sz w:val="19"/>
          <w:szCs w:val="19"/>
        </w:rPr>
        <w:t>l</w:t>
      </w:r>
      <w:r w:rsidRPr="00B87ACB" w:rsidR="00325CE0">
        <w:rPr>
          <w:rFonts w:ascii="Century Gothic" w:hAnsi="Century Gothic" w:cs="Arial"/>
          <w:sz w:val="19"/>
          <w:szCs w:val="19"/>
        </w:rPr>
        <w:t xml:space="preserve">ead </w:t>
      </w:r>
      <w:r w:rsidRPr="00B87ACB" w:rsidR="008F7AFC">
        <w:rPr>
          <w:rFonts w:ascii="Century Gothic" w:hAnsi="Century Gothic" w:cs="Arial"/>
          <w:sz w:val="19"/>
          <w:szCs w:val="19"/>
        </w:rPr>
        <w:t>t</w:t>
      </w:r>
      <w:r w:rsidRPr="00B87ACB" w:rsidR="00325CE0">
        <w:rPr>
          <w:rFonts w:ascii="Century Gothic" w:hAnsi="Century Gothic" w:cs="Arial"/>
          <w:sz w:val="19"/>
          <w:szCs w:val="19"/>
        </w:rPr>
        <w:t>eacher’s name – Attachments</w:t>
      </w:r>
    </w:p>
    <w:p w:rsidR="003401D1" w:rsidP="003B739B" w:rsidRDefault="00BA1104" w14:paraId="4463006A" w14:textId="4816A2E5">
      <w:pPr>
        <w:tabs>
          <w:tab w:val="left" w:pos="-720"/>
          <w:tab w:val="left" w:pos="0"/>
        </w:tabs>
        <w:snapToGrid w:val="0"/>
        <w:spacing w:after="20" w:line="240" w:lineRule="auto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 xml:space="preserve">Requirements for </w:t>
      </w:r>
      <w:r w:rsidR="00816CEB">
        <w:rPr>
          <w:rFonts w:ascii="Century Gothic" w:hAnsi="Century Gothic" w:cs="Arial"/>
          <w:b/>
          <w:bCs/>
          <w:sz w:val="19"/>
          <w:szCs w:val="19"/>
        </w:rPr>
        <w:t>all other</w:t>
      </w:r>
      <w:r w:rsidRPr="00BD6011" w:rsidR="00BD6011">
        <w:rPr>
          <w:rFonts w:ascii="Century Gothic" w:hAnsi="Century Gothic" w:cs="Arial"/>
          <w:b/>
          <w:bCs/>
          <w:sz w:val="19"/>
          <w:szCs w:val="19"/>
        </w:rPr>
        <w:t xml:space="preserve"> NMCAA staff include the following</w:t>
      </w:r>
      <w:r w:rsidR="00BD6011">
        <w:rPr>
          <w:rFonts w:ascii="Century Gothic" w:hAnsi="Century Gothic" w:cs="Arial"/>
          <w:sz w:val="19"/>
          <w:szCs w:val="19"/>
        </w:rPr>
        <w:t xml:space="preserve">: </w:t>
      </w:r>
    </w:p>
    <w:p w:rsidRPr="003401D1" w:rsidR="00EE6B6F" w:rsidP="003401D1" w:rsidRDefault="003401D1" w14:paraId="12C4713D" w14:textId="195DA377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napToGrid w:val="0"/>
        <w:spacing w:after="80" w:line="240" w:lineRule="auto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Must </w:t>
      </w:r>
      <w:r w:rsidRPr="003401D1" w:rsidR="00BD6011">
        <w:rPr>
          <w:rFonts w:ascii="Century Gothic" w:hAnsi="Century Gothic" w:cs="Arial"/>
          <w:sz w:val="19"/>
          <w:szCs w:val="19"/>
        </w:rPr>
        <w:t>be supervised at all times.</w:t>
      </w:r>
    </w:p>
    <w:p w:rsidRPr="00EE6B6F" w:rsidR="00BD6011" w:rsidP="00EE6B6F" w:rsidRDefault="00BD6011" w14:paraId="0A6EF8C6" w14:textId="01716FBC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napToGrid w:val="0"/>
        <w:spacing w:after="80" w:line="240" w:lineRule="auto"/>
        <w:rPr>
          <w:rFonts w:ascii="Century Gothic" w:hAnsi="Century Gothic" w:cs="Arial"/>
          <w:sz w:val="19"/>
          <w:szCs w:val="19"/>
        </w:rPr>
      </w:pPr>
      <w:r w:rsidRPr="00EE6B6F">
        <w:rPr>
          <w:rFonts w:ascii="Century Gothic" w:hAnsi="Century Gothic" w:cs="Arial"/>
          <w:sz w:val="19"/>
          <w:szCs w:val="19"/>
        </w:rPr>
        <w:t>Must</w:t>
      </w:r>
      <w:r w:rsidRPr="00EE6B6F" w:rsidR="00EE6B6F">
        <w:rPr>
          <w:rFonts w:ascii="Century Gothic" w:hAnsi="Century Gothic" w:cs="Arial"/>
          <w:sz w:val="19"/>
          <w:szCs w:val="19"/>
        </w:rPr>
        <w:t xml:space="preserve"> c</w:t>
      </w:r>
      <w:r w:rsidRPr="00EE6B6F">
        <w:rPr>
          <w:rFonts w:ascii="Century Gothic" w:hAnsi="Century Gothic" w:cs="Arial"/>
          <w:sz w:val="19"/>
          <w:szCs w:val="19"/>
        </w:rPr>
        <w:t>omplete</w:t>
      </w:r>
      <w:r w:rsidR="00804AAA">
        <w:rPr>
          <w:rFonts w:ascii="Century Gothic" w:hAnsi="Century Gothic" w:cs="Arial"/>
          <w:sz w:val="19"/>
          <w:szCs w:val="19"/>
        </w:rPr>
        <w:t xml:space="preserve"> the</w:t>
      </w:r>
      <w:r w:rsidRPr="00EE6B6F">
        <w:rPr>
          <w:rFonts w:ascii="Century Gothic" w:hAnsi="Century Gothic" w:cs="Arial"/>
          <w:sz w:val="19"/>
          <w:szCs w:val="19"/>
        </w:rPr>
        <w:t xml:space="preserve"> </w:t>
      </w:r>
      <w:r w:rsidR="00804AAA">
        <w:rPr>
          <w:rFonts w:ascii="Century Gothic" w:hAnsi="Century Gothic" w:cs="Arial"/>
          <w:sz w:val="19"/>
          <w:szCs w:val="19"/>
        </w:rPr>
        <w:t xml:space="preserve">Staff and Volunteer </w:t>
      </w:r>
      <w:r w:rsidRPr="00EE6B6F">
        <w:rPr>
          <w:rFonts w:ascii="Century Gothic" w:hAnsi="Century Gothic" w:cs="Arial"/>
          <w:sz w:val="19"/>
          <w:szCs w:val="19"/>
        </w:rPr>
        <w:t>Mandated Reporter form</w:t>
      </w:r>
      <w:r w:rsidR="00804AAA">
        <w:rPr>
          <w:rFonts w:ascii="Century Gothic" w:hAnsi="Century Gothic" w:cs="Arial"/>
          <w:sz w:val="19"/>
          <w:szCs w:val="19"/>
        </w:rPr>
        <w:t xml:space="preserve"> </w:t>
      </w:r>
      <w:r w:rsidR="00B87ACB">
        <w:rPr>
          <w:rFonts w:ascii="Century Gothic" w:hAnsi="Century Gothic" w:cs="Arial"/>
          <w:sz w:val="19"/>
          <w:szCs w:val="19"/>
        </w:rPr>
        <w:t>and PSOR</w:t>
      </w:r>
      <w:r w:rsidR="009209AB">
        <w:rPr>
          <w:rFonts w:ascii="Century Gothic" w:hAnsi="Century Gothic" w:cs="Arial"/>
          <w:sz w:val="19"/>
          <w:szCs w:val="19"/>
        </w:rPr>
        <w:t>/CCBC</w:t>
      </w:r>
      <w:r w:rsidR="00B87ACB">
        <w:rPr>
          <w:rFonts w:ascii="Century Gothic" w:hAnsi="Century Gothic" w:cs="Arial"/>
          <w:sz w:val="19"/>
          <w:szCs w:val="19"/>
        </w:rPr>
        <w:t xml:space="preserve"> screening </w:t>
      </w:r>
      <w:r w:rsidR="00804AAA">
        <w:rPr>
          <w:rFonts w:ascii="Century Gothic" w:hAnsi="Century Gothic" w:cs="Arial"/>
          <w:sz w:val="19"/>
          <w:szCs w:val="19"/>
        </w:rPr>
        <w:t>prior to interacting with children</w:t>
      </w:r>
      <w:r w:rsidR="00AA04BA">
        <w:rPr>
          <w:rFonts w:ascii="Century Gothic" w:hAnsi="Century Gothic" w:cs="Arial"/>
          <w:sz w:val="19"/>
          <w:szCs w:val="19"/>
        </w:rPr>
        <w:t xml:space="preserve">. </w:t>
      </w:r>
      <w:r w:rsidR="00804AAA">
        <w:rPr>
          <w:rFonts w:ascii="Century Gothic" w:hAnsi="Century Gothic" w:cs="Arial"/>
          <w:sz w:val="19"/>
          <w:szCs w:val="19"/>
        </w:rPr>
        <w:t xml:space="preserve">Leave </w:t>
      </w:r>
      <w:r w:rsidR="00B87ACB">
        <w:rPr>
          <w:rFonts w:ascii="Century Gothic" w:hAnsi="Century Gothic" w:cs="Arial"/>
          <w:sz w:val="19"/>
          <w:szCs w:val="19"/>
        </w:rPr>
        <w:t>completed documents</w:t>
      </w:r>
      <w:r w:rsidR="00804AAA">
        <w:rPr>
          <w:rFonts w:ascii="Century Gothic" w:hAnsi="Century Gothic" w:cs="Arial"/>
          <w:sz w:val="19"/>
          <w:szCs w:val="19"/>
        </w:rPr>
        <w:t xml:space="preserve"> at the site</w:t>
      </w:r>
      <w:r w:rsidRPr="00EE6B6F">
        <w:rPr>
          <w:rFonts w:ascii="Century Gothic" w:hAnsi="Century Gothic" w:cs="Arial"/>
          <w:sz w:val="19"/>
          <w:szCs w:val="19"/>
        </w:rPr>
        <w:t>.</w:t>
      </w:r>
    </w:p>
    <w:p w:rsidRPr="00291B67" w:rsidR="004D4A83" w:rsidP="00C72AE8" w:rsidRDefault="004D4A83" w14:paraId="07F8DA8C" w14:textId="6483D12B">
      <w:pPr>
        <w:spacing w:after="20" w:line="240" w:lineRule="auto"/>
        <w:rPr>
          <w:rFonts w:ascii="Century Gothic" w:hAnsi="Century Gothic" w:eastAsia="Times New Roman" w:cs="Times New Roman"/>
          <w:b/>
          <w:sz w:val="19"/>
          <w:szCs w:val="19"/>
          <w:u w:val="single"/>
        </w:rPr>
      </w:pPr>
      <w:r w:rsidRPr="00291B67">
        <w:rPr>
          <w:rFonts w:ascii="Century Gothic" w:hAnsi="Century Gothic" w:eastAsia="Times New Roman" w:cs="Times New Roman"/>
          <w:b/>
          <w:sz w:val="19"/>
          <w:szCs w:val="19"/>
          <w:u w:val="single"/>
        </w:rPr>
        <w:t>Applicant Screening Process:</w:t>
      </w:r>
    </w:p>
    <w:p w:rsidRPr="00291B67" w:rsidR="004D4A83" w:rsidP="00AC087B" w:rsidRDefault="004D4A83" w14:paraId="6488304B" w14:textId="24F5245E">
      <w:pPr>
        <w:widowControl w:val="0"/>
        <w:numPr>
          <w:ilvl w:val="0"/>
          <w:numId w:val="9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b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 xml:space="preserve">Review </w:t>
      </w:r>
      <w:r w:rsidRPr="00291B67">
        <w:rPr>
          <w:rFonts w:ascii="Century Gothic" w:hAnsi="Century Gothic" w:eastAsia="Times New Roman" w:cs="Arial"/>
          <w:b/>
          <w:i/>
          <w:sz w:val="19"/>
          <w:szCs w:val="19"/>
        </w:rPr>
        <w:t>Hiring Staff Procedures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 for detailed information regarding the hiring and screening process.</w:t>
      </w:r>
    </w:p>
    <w:p w:rsidRPr="00291B67" w:rsidR="004D4A83" w:rsidP="00AC087B" w:rsidRDefault="00954306" w14:paraId="660826E0" w14:textId="4984C4A8">
      <w:pPr>
        <w:pStyle w:val="ListParagraph"/>
        <w:numPr>
          <w:ilvl w:val="0"/>
          <w:numId w:val="9"/>
        </w:numPr>
        <w:spacing w:after="40" w:line="240" w:lineRule="auto"/>
        <w:rPr>
          <w:rFonts w:ascii="Century Gothic" w:hAnsi="Century Gothic" w:eastAsia="Times New Roman" w:cs="Times New Roman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 xml:space="preserve">Supervisors </w:t>
      </w:r>
      <w:r w:rsidR="00265D50">
        <w:rPr>
          <w:rFonts w:ascii="Century Gothic" w:hAnsi="Century Gothic" w:eastAsia="Times New Roman" w:cs="Arial"/>
          <w:sz w:val="19"/>
          <w:szCs w:val="19"/>
        </w:rPr>
        <w:t>will</w:t>
      </w:r>
      <w:r w:rsidRPr="00291B67" w:rsidR="00A67229">
        <w:rPr>
          <w:rFonts w:ascii="Century Gothic" w:hAnsi="Century Gothic" w:eastAsia="Times New Roman" w:cs="Arial"/>
          <w:sz w:val="19"/>
          <w:szCs w:val="19"/>
        </w:rPr>
        <w:t xml:space="preserve"> 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conduct interviews and complete reference checks. </w:t>
      </w:r>
    </w:p>
    <w:p w:rsidRPr="00291B67" w:rsidR="00456F68" w:rsidP="00AC087B" w:rsidRDefault="00A8733D" w14:paraId="004493D6" w14:textId="3B3C973E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Times New Roman"/>
          <w:sz w:val="19"/>
          <w:szCs w:val="19"/>
        </w:rPr>
        <w:t xml:space="preserve">Applicants may be offered employment contingent 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upon </w:t>
      </w:r>
      <w:r w:rsidRPr="00291B67" w:rsidR="0057612B">
        <w:rPr>
          <w:rFonts w:ascii="Century Gothic" w:hAnsi="Century Gothic" w:eastAsia="Times New Roman" w:cs="Arial"/>
          <w:sz w:val="19"/>
          <w:szCs w:val="19"/>
        </w:rPr>
        <w:t xml:space="preserve">the 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successful completion of a comprehensive background check. </w:t>
      </w:r>
      <w:r w:rsidRPr="00291B67" w:rsidR="00456F68">
        <w:rPr>
          <w:rFonts w:ascii="Century Gothic" w:hAnsi="Century Gothic" w:eastAsia="Times New Roman" w:cs="Arial"/>
          <w:sz w:val="19"/>
          <w:szCs w:val="19"/>
        </w:rPr>
        <w:t>The CCBC includes the following:</w:t>
      </w:r>
    </w:p>
    <w:p w:rsidRPr="00291B67" w:rsidR="004E2654" w:rsidP="00AC087B" w:rsidRDefault="004E2654" w14:paraId="2543F762" w14:textId="77777777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A check of the licensing database for previous disciplinary action</w:t>
      </w:r>
    </w:p>
    <w:p w:rsidRPr="00291B67" w:rsidR="004E2654" w:rsidP="00AC087B" w:rsidRDefault="004E2654" w14:paraId="3B763289" w14:textId="2E5E11D0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FBI fingerprint check (checks state and federal crimes)</w:t>
      </w:r>
    </w:p>
    <w:p w:rsidRPr="00291B67" w:rsidR="004E2654" w:rsidP="00AC087B" w:rsidRDefault="0057612B" w14:paraId="407D73A2" w14:textId="353AD07E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Michigan Child Abuse and Neglect R</w:t>
      </w:r>
      <w:r w:rsidRPr="00291B67" w:rsidR="004E2654">
        <w:rPr>
          <w:rFonts w:ascii="Century Gothic" w:hAnsi="Century Gothic" w:eastAsia="Times New Roman" w:cs="Arial"/>
          <w:sz w:val="19"/>
          <w:szCs w:val="19"/>
        </w:rPr>
        <w:t>egistry</w:t>
      </w:r>
    </w:p>
    <w:p w:rsidRPr="00291B67" w:rsidR="004E2654" w:rsidP="00AC087B" w:rsidRDefault="004E2654" w14:paraId="27C9DABB" w14:textId="77777777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National Sex Offender Registry</w:t>
      </w:r>
    </w:p>
    <w:p w:rsidRPr="00291B67" w:rsidR="004E2654" w:rsidP="00AC087B" w:rsidRDefault="004E2654" w14:paraId="05D8F95A" w14:textId="18E86641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 xml:space="preserve">Criminal history registry and child abuse/neglect registry for any states of residence in the past </w:t>
      </w:r>
      <w:r w:rsidRPr="00291B67" w:rsidR="000C089C">
        <w:rPr>
          <w:rFonts w:ascii="Century Gothic" w:hAnsi="Century Gothic" w:eastAsia="Times New Roman" w:cs="Arial"/>
          <w:sz w:val="19"/>
          <w:szCs w:val="19"/>
        </w:rPr>
        <w:t>five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 years</w:t>
      </w:r>
    </w:p>
    <w:p w:rsidRPr="00291B67" w:rsidR="004E2654" w:rsidP="00AC087B" w:rsidRDefault="004E2654" w14:paraId="081EEBAD" w14:textId="22A8DCA7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 xml:space="preserve">If the applicant lived out of the </w:t>
      </w:r>
      <w:r w:rsidRPr="00291B67" w:rsidR="00762483">
        <w:rPr>
          <w:rFonts w:ascii="Century Gothic" w:hAnsi="Century Gothic" w:eastAsia="Times New Roman" w:cs="Arial"/>
          <w:sz w:val="19"/>
          <w:szCs w:val="19"/>
        </w:rPr>
        <w:t xml:space="preserve">country in the past five years, </w:t>
      </w:r>
      <w:r w:rsidRPr="00291B67">
        <w:rPr>
          <w:rFonts w:ascii="Century Gothic" w:hAnsi="Century Gothic" w:eastAsia="Times New Roman" w:cs="Arial"/>
          <w:sz w:val="19"/>
          <w:szCs w:val="19"/>
        </w:rPr>
        <w:t>equivalent checks must be provided, if available. If they cannot be provided, the person must sign a self-certif</w:t>
      </w:r>
      <w:r w:rsidRPr="00291B67" w:rsidR="00762483">
        <w:rPr>
          <w:rFonts w:ascii="Century Gothic" w:hAnsi="Century Gothic" w:eastAsia="Times New Roman" w:cs="Arial"/>
          <w:sz w:val="19"/>
          <w:szCs w:val="19"/>
        </w:rPr>
        <w:t xml:space="preserve">ying statement that </w:t>
      </w:r>
      <w:r w:rsidR="00B84280">
        <w:rPr>
          <w:rFonts w:ascii="Century Gothic" w:hAnsi="Century Gothic" w:eastAsia="Times New Roman" w:cs="Arial"/>
          <w:sz w:val="19"/>
          <w:szCs w:val="19"/>
        </w:rPr>
        <w:t xml:space="preserve">they are </w:t>
      </w:r>
      <w:r w:rsidRPr="00291B67" w:rsidR="00762483">
        <w:rPr>
          <w:rFonts w:ascii="Century Gothic" w:hAnsi="Century Gothic" w:eastAsia="Times New Roman" w:cs="Arial"/>
          <w:sz w:val="19"/>
          <w:szCs w:val="19"/>
        </w:rPr>
        <w:t>“e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ligible” to be </w:t>
      </w:r>
      <w:r w:rsidR="00B84280">
        <w:rPr>
          <w:rFonts w:ascii="Century Gothic" w:hAnsi="Century Gothic" w:eastAsia="Times New Roman" w:cs="Arial"/>
          <w:sz w:val="19"/>
          <w:szCs w:val="19"/>
        </w:rPr>
        <w:t>a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 licensee </w:t>
      </w:r>
      <w:r w:rsidR="00B84280">
        <w:rPr>
          <w:rFonts w:ascii="Century Gothic" w:hAnsi="Century Gothic" w:eastAsia="Times New Roman" w:cs="Arial"/>
          <w:sz w:val="19"/>
          <w:szCs w:val="19"/>
        </w:rPr>
        <w:t xml:space="preserve">designee 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or work in the </w:t>
      </w:r>
      <w:r w:rsidRPr="00291B67" w:rsidR="002D62FD">
        <w:rPr>
          <w:rFonts w:ascii="Century Gothic" w:hAnsi="Century Gothic" w:eastAsia="Times New Roman" w:cs="Arial"/>
          <w:sz w:val="19"/>
          <w:szCs w:val="19"/>
        </w:rPr>
        <w:t>childcare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 center. </w:t>
      </w:r>
    </w:p>
    <w:p w:rsidRPr="00291B67" w:rsidR="00035B48" w:rsidP="00AC087B" w:rsidRDefault="00035B48" w14:paraId="6E30419C" w14:textId="32D89004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 xml:space="preserve">The supervisor must </w:t>
      </w:r>
      <w:r w:rsidRPr="00291B67">
        <w:rPr>
          <w:rFonts w:ascii="Century Gothic" w:hAnsi="Century Gothic" w:eastAsia="Times New Roman" w:cs="Arial"/>
          <w:b/>
          <w:sz w:val="19"/>
          <w:szCs w:val="19"/>
          <w:u w:val="single"/>
        </w:rPr>
        <w:t>NOT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 make an offer</w:t>
      </w:r>
      <w:r w:rsidRPr="00291B67" w:rsidR="00713050">
        <w:rPr>
          <w:rFonts w:ascii="Century Gothic" w:hAnsi="Century Gothic" w:eastAsia="Times New Roman" w:cs="Arial"/>
          <w:sz w:val="19"/>
          <w:szCs w:val="19"/>
        </w:rPr>
        <w:t xml:space="preserve"> of employment </w:t>
      </w:r>
      <w:r w:rsidRPr="00291B67">
        <w:rPr>
          <w:rFonts w:ascii="Century Gothic" w:hAnsi="Century Gothic" w:eastAsia="Times New Roman" w:cs="Arial"/>
          <w:sz w:val="19"/>
          <w:szCs w:val="19"/>
        </w:rPr>
        <w:t>if</w:t>
      </w:r>
      <w:r w:rsidRPr="00291B67" w:rsidR="00713050">
        <w:rPr>
          <w:rFonts w:ascii="Century Gothic" w:hAnsi="Century Gothic" w:eastAsia="Times New Roman" w:cs="Arial"/>
          <w:sz w:val="19"/>
          <w:szCs w:val="19"/>
        </w:rPr>
        <w:t xml:space="preserve"> </w:t>
      </w:r>
      <w:r w:rsidR="00C824CD">
        <w:rPr>
          <w:rFonts w:ascii="Century Gothic" w:hAnsi="Century Gothic" w:eastAsia="Times New Roman" w:cs="Arial"/>
          <w:sz w:val="19"/>
          <w:szCs w:val="19"/>
        </w:rPr>
        <w:t>any</w:t>
      </w:r>
      <w:r w:rsidRPr="00291B67" w:rsidR="00713050">
        <w:rPr>
          <w:rFonts w:ascii="Century Gothic" w:hAnsi="Century Gothic" w:eastAsia="Times New Roman" w:cs="Arial"/>
          <w:sz w:val="19"/>
          <w:szCs w:val="19"/>
        </w:rPr>
        <w:t xml:space="preserve"> of the follow</w:t>
      </w:r>
      <w:r w:rsidRPr="00291B67" w:rsidR="001251BC">
        <w:rPr>
          <w:rFonts w:ascii="Century Gothic" w:hAnsi="Century Gothic" w:eastAsia="Times New Roman" w:cs="Arial"/>
          <w:sz w:val="19"/>
          <w:szCs w:val="19"/>
        </w:rPr>
        <w:t>ing</w:t>
      </w:r>
      <w:r w:rsidRPr="00291B67" w:rsidR="00713050">
        <w:rPr>
          <w:rFonts w:ascii="Century Gothic" w:hAnsi="Century Gothic" w:eastAsia="Times New Roman" w:cs="Arial"/>
          <w:sz w:val="19"/>
          <w:szCs w:val="19"/>
        </w:rPr>
        <w:t xml:space="preserve"> conditions are met:</w:t>
      </w:r>
    </w:p>
    <w:p w:rsidRPr="00291B67" w:rsidR="00035B48" w:rsidP="00AC087B" w:rsidRDefault="00713050" w14:paraId="4C51F508" w14:textId="4D511E1B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4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A</w:t>
      </w:r>
      <w:r w:rsidRPr="00291B67" w:rsidR="00035B48">
        <w:rPr>
          <w:rFonts w:ascii="Century Gothic" w:hAnsi="Century Gothic" w:eastAsia="Times New Roman" w:cs="Arial"/>
          <w:sz w:val="19"/>
          <w:szCs w:val="19"/>
        </w:rPr>
        <w:t xml:space="preserve">n applicant is not of responsible character and suitable to meet the needs of </w:t>
      </w:r>
      <w:r w:rsidRPr="00291B67" w:rsidR="002D62FD">
        <w:rPr>
          <w:rFonts w:ascii="Century Gothic" w:hAnsi="Century Gothic" w:eastAsia="Times New Roman" w:cs="Arial"/>
          <w:sz w:val="19"/>
          <w:szCs w:val="19"/>
        </w:rPr>
        <w:t>children.</w:t>
      </w:r>
    </w:p>
    <w:p w:rsidR="00AB7BFD" w:rsidP="00AB7BFD" w:rsidRDefault="00713050" w14:paraId="73D19D5E" w14:textId="77777777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T</w:t>
      </w:r>
      <w:r w:rsidRPr="00291B67" w:rsidR="002201F7">
        <w:rPr>
          <w:rFonts w:ascii="Century Gothic" w:hAnsi="Century Gothic" w:eastAsia="Times New Roman" w:cs="Arial"/>
          <w:sz w:val="19"/>
          <w:szCs w:val="19"/>
        </w:rPr>
        <w:t xml:space="preserve">hrough the CCBC process, </w:t>
      </w:r>
      <w:r w:rsidRPr="00291B67" w:rsidR="00035B48">
        <w:rPr>
          <w:rFonts w:ascii="Century Gothic" w:hAnsi="Century Gothic" w:eastAsia="Times New Roman" w:cs="Arial"/>
          <w:sz w:val="19"/>
          <w:szCs w:val="19"/>
        </w:rPr>
        <w:t xml:space="preserve">the applicant </w:t>
      </w:r>
      <w:r w:rsidRPr="00291B67" w:rsidR="002201F7">
        <w:rPr>
          <w:rFonts w:ascii="Century Gothic" w:hAnsi="Century Gothic" w:eastAsia="Times New Roman" w:cs="Arial"/>
          <w:sz w:val="19"/>
          <w:szCs w:val="19"/>
        </w:rPr>
        <w:t xml:space="preserve">has been determined </w:t>
      </w:r>
      <w:r w:rsidR="00AB7BFD">
        <w:rPr>
          <w:rFonts w:ascii="Century Gothic" w:hAnsi="Century Gothic" w:eastAsia="Times New Roman" w:cs="Arial"/>
          <w:sz w:val="19"/>
          <w:szCs w:val="19"/>
        </w:rPr>
        <w:t>“</w:t>
      </w:r>
      <w:r w:rsidRPr="00291B67" w:rsidR="00035B48">
        <w:rPr>
          <w:rFonts w:ascii="Century Gothic" w:hAnsi="Century Gothic" w:eastAsia="Times New Roman" w:cs="Arial"/>
          <w:sz w:val="19"/>
          <w:szCs w:val="19"/>
        </w:rPr>
        <w:t>ineligible</w:t>
      </w:r>
      <w:r w:rsidR="00AB7BFD">
        <w:rPr>
          <w:rFonts w:ascii="Century Gothic" w:hAnsi="Century Gothic" w:eastAsia="Times New Roman" w:cs="Arial"/>
          <w:sz w:val="19"/>
          <w:szCs w:val="19"/>
        </w:rPr>
        <w:t>”</w:t>
      </w:r>
      <w:r w:rsidRPr="00291B67" w:rsidR="00035B48">
        <w:rPr>
          <w:rFonts w:ascii="Century Gothic" w:hAnsi="Century Gothic" w:eastAsia="Times New Roman" w:cs="Arial"/>
          <w:sz w:val="19"/>
          <w:szCs w:val="19"/>
        </w:rPr>
        <w:t xml:space="preserve"> to work in a </w:t>
      </w:r>
      <w:r w:rsidRPr="00291B67" w:rsidR="002D62FD">
        <w:rPr>
          <w:rFonts w:ascii="Century Gothic" w:hAnsi="Century Gothic" w:eastAsia="Times New Roman" w:cs="Arial"/>
          <w:sz w:val="19"/>
          <w:szCs w:val="19"/>
        </w:rPr>
        <w:t>childcare</w:t>
      </w:r>
      <w:r w:rsidRPr="00291B67" w:rsidR="00035B48">
        <w:rPr>
          <w:rFonts w:ascii="Century Gothic" w:hAnsi="Century Gothic" w:eastAsia="Times New Roman" w:cs="Arial"/>
          <w:sz w:val="19"/>
          <w:szCs w:val="19"/>
        </w:rPr>
        <w:t xml:space="preserve"> center</w:t>
      </w:r>
      <w:r w:rsidRPr="00291B67" w:rsidR="00083223">
        <w:rPr>
          <w:rFonts w:ascii="Century Gothic" w:hAnsi="Century Gothic" w:eastAsia="Times New Roman" w:cs="Arial"/>
          <w:sz w:val="19"/>
          <w:szCs w:val="19"/>
        </w:rPr>
        <w:t>.</w:t>
      </w:r>
    </w:p>
    <w:p w:rsidRPr="00291B67" w:rsidR="00786282" w:rsidP="00AC087B" w:rsidRDefault="00F42D00" w14:paraId="166BCFF8" w14:textId="5D66CC1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After an offer of employment, but prior to the first day of hire,</w:t>
      </w:r>
      <w:r w:rsidR="00232B77">
        <w:rPr>
          <w:rFonts w:ascii="Century Gothic" w:hAnsi="Century Gothic" w:eastAsia="Times New Roman" w:cs="Arial"/>
          <w:sz w:val="19"/>
          <w:szCs w:val="19"/>
        </w:rPr>
        <w:t xml:space="preserve"> </w:t>
      </w:r>
      <w:r w:rsidR="00F73497">
        <w:rPr>
          <w:rFonts w:ascii="Century Gothic" w:hAnsi="Century Gothic" w:eastAsia="Times New Roman" w:cs="Arial"/>
          <w:sz w:val="19"/>
          <w:szCs w:val="19"/>
        </w:rPr>
        <w:t>screening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 </w:t>
      </w:r>
      <w:r w:rsidR="008E0D52">
        <w:rPr>
          <w:rFonts w:ascii="Century Gothic" w:hAnsi="Century Gothic" w:eastAsia="Times New Roman" w:cs="Arial"/>
          <w:sz w:val="19"/>
          <w:szCs w:val="19"/>
        </w:rPr>
        <w:t>requirements must be verified with</w:t>
      </w:r>
      <w:r w:rsidR="00154A4D">
        <w:rPr>
          <w:rFonts w:ascii="Century Gothic" w:hAnsi="Century Gothic" w:eastAsia="Times New Roman" w:cs="Arial"/>
          <w:sz w:val="19"/>
          <w:szCs w:val="19"/>
        </w:rPr>
        <w:t>in one year prior to employment. A</w:t>
      </w:r>
      <w:r w:rsidRPr="00291B67">
        <w:rPr>
          <w:rFonts w:ascii="Century Gothic" w:hAnsi="Century Gothic" w:eastAsia="Times New Roman" w:cs="Arial"/>
          <w:sz w:val="19"/>
          <w:szCs w:val="19"/>
        </w:rPr>
        <w:t>ll applicants will submit the following:</w:t>
      </w:r>
    </w:p>
    <w:p w:rsidRPr="00291B67" w:rsidR="00F42D00" w:rsidP="00AC087B" w:rsidRDefault="00DD5487" w14:paraId="0CABEA7F" w14:textId="65795B0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Documentation that the individual is free from communicable tuberculosis (TB</w:t>
      </w:r>
      <w:r w:rsidR="00154A4D">
        <w:rPr>
          <w:rFonts w:ascii="Century Gothic" w:hAnsi="Century Gothic" w:eastAsia="Times New Roman" w:cs="Arial"/>
          <w:sz w:val="19"/>
          <w:szCs w:val="19"/>
        </w:rPr>
        <w:t>)</w:t>
      </w:r>
      <w:r w:rsidRPr="00291B67" w:rsidR="00083223">
        <w:rPr>
          <w:rFonts w:ascii="Century Gothic" w:hAnsi="Century Gothic" w:eastAsia="Times New Roman" w:cs="Arial"/>
          <w:sz w:val="19"/>
          <w:szCs w:val="19"/>
        </w:rPr>
        <w:t>.</w:t>
      </w:r>
    </w:p>
    <w:p w:rsidR="0029005D" w:rsidP="00B87ACB" w:rsidRDefault="00DF2DE7" w14:paraId="1260D82C" w14:textId="46588A5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80" w:line="240" w:lineRule="auto"/>
        <w:contextualSpacing w:val="0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A medical clearance from a health care provider</w:t>
      </w:r>
      <w:r w:rsidR="00154A4D">
        <w:rPr>
          <w:rFonts w:ascii="Century Gothic" w:hAnsi="Century Gothic" w:eastAsia="Times New Roman" w:cs="Arial"/>
          <w:sz w:val="19"/>
          <w:szCs w:val="19"/>
        </w:rPr>
        <w:t>.</w:t>
      </w:r>
    </w:p>
    <w:p w:rsidRPr="00F17D42" w:rsidR="00F93B5A" w:rsidP="00F17D42" w:rsidRDefault="00F93B5A" w14:paraId="2B5BDAD6" w14:textId="30350C6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80" w:line="240" w:lineRule="auto"/>
        <w:contextualSpacing w:val="0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>All staff shall obtain a new medical clearance and provide documentation of a negative TB screen every five years moving forward.</w:t>
      </w:r>
    </w:p>
    <w:p w:rsidRPr="00291B67" w:rsidR="0029005D" w:rsidP="00AC087B" w:rsidRDefault="0029005D" w14:paraId="3EB08711" w14:textId="4354027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 xml:space="preserve">All staff </w:t>
      </w:r>
      <w:r w:rsidRPr="00291B67" w:rsidR="007B58C6">
        <w:rPr>
          <w:rFonts w:ascii="Century Gothic" w:hAnsi="Century Gothic" w:eastAsia="Times New Roman" w:cs="Arial"/>
          <w:sz w:val="19"/>
          <w:szCs w:val="19"/>
        </w:rPr>
        <w:t>shall</w:t>
      </w:r>
      <w:r w:rsidRPr="00291B67" w:rsidR="00FE4CC2">
        <w:rPr>
          <w:rFonts w:ascii="Century Gothic" w:hAnsi="Century Gothic" w:eastAsia="Times New Roman" w:cs="Arial"/>
          <w:sz w:val="19"/>
          <w:szCs w:val="19"/>
        </w:rPr>
        <w:t xml:space="preserve"> complete the CCBC every five years</w:t>
      </w:r>
      <w:r w:rsidRPr="00291B67" w:rsidR="00A3189D">
        <w:rPr>
          <w:rFonts w:ascii="Century Gothic" w:hAnsi="Century Gothic" w:eastAsia="Times New Roman" w:cs="Arial"/>
          <w:sz w:val="19"/>
          <w:szCs w:val="19"/>
        </w:rPr>
        <w:t>;</w:t>
      </w:r>
      <w:r w:rsidRPr="00291B67" w:rsidR="007B58C6">
        <w:rPr>
          <w:rFonts w:ascii="Century Gothic" w:hAnsi="Century Gothic" w:eastAsia="Times New Roman" w:cs="Arial"/>
          <w:sz w:val="19"/>
          <w:szCs w:val="19"/>
        </w:rPr>
        <w:t xml:space="preserve"> employment decisions shall</w:t>
      </w:r>
      <w:r w:rsidRPr="00291B67" w:rsidR="00A3189D">
        <w:rPr>
          <w:rFonts w:ascii="Century Gothic" w:hAnsi="Century Gothic" w:eastAsia="Times New Roman" w:cs="Arial"/>
          <w:sz w:val="19"/>
          <w:szCs w:val="19"/>
        </w:rPr>
        <w:t xml:space="preserve"> be made based on the CCBC results</w:t>
      </w:r>
      <w:r w:rsidRPr="00291B67" w:rsidR="00083223">
        <w:rPr>
          <w:rFonts w:ascii="Century Gothic" w:hAnsi="Century Gothic" w:eastAsia="Times New Roman" w:cs="Arial"/>
          <w:sz w:val="19"/>
          <w:szCs w:val="19"/>
        </w:rPr>
        <w:t>.</w:t>
      </w:r>
    </w:p>
    <w:p w:rsidRPr="00291B67" w:rsidR="00CE5020" w:rsidP="00AC087B" w:rsidRDefault="00C40C86" w14:paraId="08EFD26C" w14:textId="63A67E62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 xml:space="preserve">Staff will </w:t>
      </w:r>
      <w:r w:rsidRPr="00291B67" w:rsidR="00FE7788">
        <w:rPr>
          <w:rFonts w:ascii="Century Gothic" w:hAnsi="Century Gothic" w:eastAsia="Times New Roman" w:cs="Arial"/>
          <w:sz w:val="19"/>
          <w:szCs w:val="19"/>
        </w:rPr>
        <w:t>receive</w:t>
      </w:r>
      <w:r w:rsidR="00C27054">
        <w:rPr>
          <w:rFonts w:ascii="Century Gothic" w:hAnsi="Century Gothic" w:eastAsia="Times New Roman" w:cs="Arial"/>
          <w:sz w:val="19"/>
          <w:szCs w:val="19"/>
        </w:rPr>
        <w:t xml:space="preserve"> email</w:t>
      </w:r>
      <w:r w:rsidRPr="00291B67" w:rsidR="00FE7788">
        <w:rPr>
          <w:rFonts w:ascii="Century Gothic" w:hAnsi="Century Gothic" w:eastAsia="Times New Roman" w:cs="Arial"/>
          <w:sz w:val="19"/>
          <w:szCs w:val="19"/>
        </w:rPr>
        <w:t xml:space="preserve"> notification that their CCBC credential is set to expire</w:t>
      </w:r>
      <w:r w:rsidRPr="00291B67" w:rsidR="00A56A72">
        <w:rPr>
          <w:rFonts w:ascii="Century Gothic" w:hAnsi="Century Gothic" w:eastAsia="Times New Roman" w:cs="Arial"/>
          <w:sz w:val="19"/>
          <w:szCs w:val="19"/>
        </w:rPr>
        <w:t xml:space="preserve">. This notification will occur </w:t>
      </w:r>
      <w:r w:rsidRPr="00291B67" w:rsidR="00694465">
        <w:rPr>
          <w:rFonts w:ascii="Century Gothic" w:hAnsi="Century Gothic" w:eastAsia="Times New Roman" w:cs="Arial"/>
          <w:sz w:val="19"/>
          <w:szCs w:val="19"/>
        </w:rPr>
        <w:t xml:space="preserve">via </w:t>
      </w:r>
      <w:r w:rsidRPr="00291B67" w:rsidR="00A56A72">
        <w:rPr>
          <w:rFonts w:ascii="Century Gothic" w:hAnsi="Century Gothic" w:eastAsia="Times New Roman" w:cs="Arial"/>
          <w:sz w:val="19"/>
          <w:szCs w:val="19"/>
        </w:rPr>
        <w:t>email 30 days prior to the CCBC’s expiration date.</w:t>
      </w:r>
    </w:p>
    <w:p w:rsidRPr="00291B67" w:rsidR="00AC418A" w:rsidP="00133251" w:rsidRDefault="00447BCB" w14:paraId="1349BDD4" w14:textId="6C945B67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napToGrid w:val="0"/>
        <w:spacing w:after="240" w:line="240" w:lineRule="auto"/>
        <w:contextualSpacing w:val="0"/>
        <w:rPr>
          <w:rFonts w:ascii="Century Gothic" w:hAnsi="Century Gothic" w:eastAsia="Times New Roman" w:cs="Arial"/>
          <w:sz w:val="19"/>
          <w:szCs w:val="19"/>
        </w:rPr>
      </w:pPr>
      <w:r w:rsidRPr="00291B67">
        <w:rPr>
          <w:rFonts w:ascii="Century Gothic" w:hAnsi="Century Gothic" w:eastAsia="Times New Roman" w:cs="Arial"/>
          <w:sz w:val="19"/>
          <w:szCs w:val="19"/>
        </w:rPr>
        <w:t xml:space="preserve">Upon receipt of this notification, staff </w:t>
      </w:r>
      <w:r w:rsidRPr="00291B67">
        <w:rPr>
          <w:rFonts w:ascii="Century Gothic" w:hAnsi="Century Gothic" w:eastAsia="Times New Roman" w:cs="Arial"/>
          <w:b/>
          <w:bCs/>
          <w:sz w:val="19"/>
          <w:szCs w:val="19"/>
          <w:u w:val="single"/>
        </w:rPr>
        <w:t xml:space="preserve">must 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contact the Human Resources Administrative </w:t>
      </w:r>
      <w:r w:rsidR="005C0315">
        <w:rPr>
          <w:rFonts w:ascii="Century Gothic" w:hAnsi="Century Gothic" w:eastAsia="Times New Roman" w:cs="Arial"/>
          <w:sz w:val="19"/>
          <w:szCs w:val="19"/>
        </w:rPr>
        <w:t>Coordinator</w:t>
      </w:r>
      <w:r w:rsidRPr="00291B67">
        <w:rPr>
          <w:rFonts w:ascii="Century Gothic" w:hAnsi="Century Gothic" w:eastAsia="Times New Roman" w:cs="Arial"/>
          <w:sz w:val="19"/>
          <w:szCs w:val="19"/>
        </w:rPr>
        <w:t xml:space="preserve"> as soon as possible to ensure timely completion of the CCBC renewal process.</w:t>
      </w:r>
    </w:p>
    <w:p w:rsidR="005E77EE" w:rsidP="00B87ACB" w:rsidRDefault="005E77EE" w14:paraId="59A64D0B" w14:textId="77777777">
      <w:pPr>
        <w:spacing w:after="40"/>
        <w:rPr>
          <w:rFonts w:cstheme="minorHAnsi"/>
          <w:b/>
          <w:sz w:val="18"/>
          <w:szCs w:val="18"/>
        </w:rPr>
      </w:pPr>
    </w:p>
    <w:p w:rsidRPr="00D738A3" w:rsidR="00DB7347" w:rsidP="00B87ACB" w:rsidRDefault="00DB7347" w14:paraId="420E1BE5" w14:textId="20710102">
      <w:pPr>
        <w:spacing w:after="40"/>
        <w:rPr>
          <w:rFonts w:eastAsia="Times New Roman" w:cstheme="minorHAnsi"/>
          <w:sz w:val="18"/>
          <w:szCs w:val="18"/>
        </w:rPr>
      </w:pPr>
      <w:r w:rsidRPr="00D738A3">
        <w:rPr>
          <w:rFonts w:cstheme="minorHAnsi"/>
          <w:b/>
          <w:sz w:val="18"/>
          <w:szCs w:val="18"/>
        </w:rPr>
        <w:t>Distributio</w:t>
      </w:r>
      <w:r w:rsidRPr="00D738A3" w:rsidR="00570D48">
        <w:rPr>
          <w:rFonts w:cstheme="minorHAnsi"/>
          <w:b/>
          <w:sz w:val="18"/>
          <w:szCs w:val="18"/>
        </w:rPr>
        <w:t xml:space="preserve">n: </w:t>
      </w:r>
      <w:r w:rsidRPr="00D738A3" w:rsidR="0007630D">
        <w:rPr>
          <w:rFonts w:eastAsia="Times New Roman" w:cstheme="minorHAnsi"/>
          <w:sz w:val="18"/>
          <w:szCs w:val="18"/>
        </w:rPr>
        <w:t xml:space="preserve">Original - </w:t>
      </w:r>
      <w:r w:rsidRPr="00D738A3">
        <w:rPr>
          <w:rFonts w:eastAsia="Times New Roman" w:cstheme="minorHAnsi"/>
          <w:sz w:val="18"/>
          <w:szCs w:val="18"/>
        </w:rPr>
        <w:t xml:space="preserve">To be posted in a place visible and accessible to staff and parents.  </w:t>
      </w:r>
      <w:r w:rsidR="00095DC0">
        <w:rPr>
          <w:rFonts w:eastAsia="Times New Roman" w:cstheme="minorHAnsi"/>
          <w:sz w:val="18"/>
          <w:szCs w:val="18"/>
        </w:rPr>
        <w:t xml:space="preserve">  </w:t>
      </w:r>
    </w:p>
    <w:p w:rsidRPr="00D738A3" w:rsidR="00211439" w:rsidP="00C72AE8" w:rsidRDefault="00211439" w14:paraId="231FA2B5" w14:textId="541357D1">
      <w:pPr>
        <w:spacing w:after="80"/>
        <w:rPr>
          <w:sz w:val="17"/>
          <w:szCs w:val="17"/>
        </w:rPr>
      </w:pPr>
      <w:r w:rsidRPr="00D738A3">
        <w:rPr>
          <w:rFonts w:eastAsia="Times New Roman" w:cstheme="minorHAnsi"/>
          <w:b/>
          <w:sz w:val="17"/>
          <w:szCs w:val="17"/>
        </w:rPr>
        <w:t>Reference</w:t>
      </w:r>
      <w:r w:rsidRPr="00D738A3">
        <w:rPr>
          <w:rFonts w:eastAsia="Times New Roman" w:cstheme="minorHAnsi"/>
          <w:sz w:val="17"/>
          <w:szCs w:val="17"/>
        </w:rPr>
        <w:t xml:space="preserve">: </w:t>
      </w:r>
      <w:r w:rsidRPr="00D738A3" w:rsidR="008D76AC">
        <w:rPr>
          <w:rFonts w:cstheme="minorHAnsi"/>
          <w:sz w:val="17"/>
          <w:szCs w:val="17"/>
        </w:rPr>
        <w:t xml:space="preserve">HSPPS 1302.90 (b)(i) (3)(4)(5), </w:t>
      </w:r>
      <w:r w:rsidRPr="00D738A3" w:rsidR="00570D48">
        <w:rPr>
          <w:rFonts w:cstheme="minorHAnsi"/>
          <w:sz w:val="17"/>
          <w:szCs w:val="17"/>
        </w:rPr>
        <w:t xml:space="preserve">HSPPS 1302.93 </w:t>
      </w:r>
      <w:r w:rsidRPr="005B44C9" w:rsidR="00570D48">
        <w:rPr>
          <w:rFonts w:cstheme="minorHAnsi"/>
          <w:sz w:val="17"/>
          <w:szCs w:val="17"/>
        </w:rPr>
        <w:t>(a)</w:t>
      </w:r>
      <w:r w:rsidRPr="005B44C9" w:rsidR="00F7636E">
        <w:rPr>
          <w:rFonts w:cstheme="minorHAnsi"/>
          <w:sz w:val="17"/>
          <w:szCs w:val="17"/>
        </w:rPr>
        <w:t>(1)(2)</w:t>
      </w:r>
      <w:r w:rsidRPr="005B44C9" w:rsidR="00570D48">
        <w:rPr>
          <w:rFonts w:cstheme="minorHAnsi"/>
          <w:sz w:val="17"/>
          <w:szCs w:val="17"/>
        </w:rPr>
        <w:t xml:space="preserve">; Licensing </w:t>
      </w:r>
      <w:r w:rsidRPr="00D738A3" w:rsidR="002F4676">
        <w:rPr>
          <w:rFonts w:cstheme="minorHAnsi"/>
          <w:sz w:val="17"/>
          <w:szCs w:val="17"/>
        </w:rPr>
        <w:t xml:space="preserve"> </w:t>
      </w:r>
      <w:r w:rsidRPr="00D738A3" w:rsidR="002F4676">
        <w:rPr>
          <w:sz w:val="17"/>
          <w:szCs w:val="17"/>
        </w:rPr>
        <w:t xml:space="preserve">R </w:t>
      </w:r>
      <w:r w:rsidRPr="00D738A3" w:rsidR="00AC3ABF">
        <w:rPr>
          <w:sz w:val="17"/>
          <w:szCs w:val="17"/>
        </w:rPr>
        <w:t>400.8110 (1)(b), (3)</w:t>
      </w:r>
      <w:r w:rsidRPr="00D738A3" w:rsidR="002F4676">
        <w:rPr>
          <w:sz w:val="17"/>
          <w:szCs w:val="17"/>
        </w:rPr>
        <w:t>(c)</w:t>
      </w:r>
      <w:r w:rsidRPr="00D738A3" w:rsidR="00AC3ABF">
        <w:rPr>
          <w:sz w:val="17"/>
          <w:szCs w:val="17"/>
        </w:rPr>
        <w:t xml:space="preserve">, R 400.8112, </w:t>
      </w:r>
      <w:r w:rsidRPr="00D738A3" w:rsidR="00F3312D">
        <w:rPr>
          <w:sz w:val="17"/>
          <w:szCs w:val="17"/>
        </w:rPr>
        <w:t>R 400.8125 (4), R 400.8128</w:t>
      </w:r>
      <w:r w:rsidR="00B13F7C">
        <w:rPr>
          <w:sz w:val="17"/>
          <w:szCs w:val="17"/>
        </w:rPr>
        <w:t>, Staff and Volunteer Required Paperwork Posting</w:t>
      </w:r>
      <w:r w:rsidR="004A3AEF">
        <w:rPr>
          <w:sz w:val="17"/>
          <w:szCs w:val="17"/>
        </w:rPr>
        <w:t>, Hiring Procedures</w:t>
      </w:r>
    </w:p>
    <w:p w:rsidRPr="00875E1E" w:rsidR="00875E1E" w:rsidP="00D45D47" w:rsidRDefault="00274FF1" w14:paraId="5C11F0FC" w14:textId="2FD28B1B">
      <w:pPr>
        <w:rPr>
          <w:rFonts w:ascii="Century Gothic" w:hAnsi="Century Gothic" w:eastAsia="Times New Roman" w:cs="Arial"/>
          <w:b w:val="1"/>
          <w:bCs w:val="1"/>
          <w:sz w:val="24"/>
          <w:szCs w:val="24"/>
        </w:rPr>
      </w:pPr>
      <w:r w:rsidRPr="63CE63B7" w:rsidR="00274FF1">
        <w:rPr>
          <w:sz w:val="16"/>
          <w:szCs w:val="16"/>
        </w:rPr>
        <w:t>5</w:t>
      </w:r>
      <w:r w:rsidRPr="63CE63B7" w:rsidR="001A00C3">
        <w:rPr>
          <w:sz w:val="16"/>
          <w:szCs w:val="16"/>
        </w:rPr>
        <w:t>/22</w:t>
      </w:r>
      <w:r w:rsidRPr="63CE63B7" w:rsidR="00D9167D">
        <w:rPr>
          <w:sz w:val="16"/>
          <w:szCs w:val="16"/>
        </w:rPr>
        <w:t>/202</w:t>
      </w:r>
      <w:r w:rsidRPr="63CE63B7" w:rsidR="001A00C3">
        <w:rPr>
          <w:sz w:val="16"/>
          <w:szCs w:val="16"/>
        </w:rPr>
        <w:t>3</w:t>
      </w:r>
      <w:r w:rsidRPr="63CE63B7" w:rsidR="00DA3FE4">
        <w:rPr>
          <w:sz w:val="16"/>
          <w:szCs w:val="16"/>
        </w:rP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63CE63B7" w:rsidR="00D738A3">
        <w:rPr>
          <w:sz w:val="16"/>
          <w:szCs w:val="16"/>
        </w:rPr>
        <w:t xml:space="preserve">                          </w:t>
      </w:r>
      <w:r w:rsidRPr="63CE63B7" w:rsidR="00DA3FE4">
        <w:rPr>
          <w:sz w:val="16"/>
          <w:szCs w:val="16"/>
        </w:rPr>
        <w:t xml:space="preserve"> </w:t>
      </w:r>
      <w:r w:rsidRPr="63CE63B7" w:rsidR="001A6FAD">
        <w:rPr>
          <w:sz w:val="16"/>
          <w:szCs w:val="16"/>
        </w:rPr>
        <w:t xml:space="preserve">         </w:t>
      </w:r>
      <w:r w:rsidRPr="63CE63B7" w:rsidR="00D738A3">
        <w:rPr>
          <w:sz w:val="16"/>
          <w:szCs w:val="16"/>
        </w:rPr>
        <w:t xml:space="preserve">       </w:t>
      </w:r>
      <w:r w:rsidRPr="63CE63B7" w:rsidR="00DA3FE4">
        <w:rPr>
          <w:sz w:val="16"/>
          <w:szCs w:val="16"/>
        </w:rPr>
        <w:t xml:space="preserve"> </w:t>
      </w:r>
      <w:r w:rsidRPr="63CE63B7" w:rsidR="001A6FAD">
        <w:rPr>
          <w:rFonts w:eastAsia="Times New Roman" w:cs="Calibri" w:cstheme="minorAscii"/>
          <w:sz w:val="16"/>
          <w:szCs w:val="16"/>
        </w:rPr>
        <w:t>EHS-HS Team</w:t>
      </w:r>
      <w:r w:rsidRPr="63CE63B7" w:rsidR="00D738A3">
        <w:rPr>
          <w:rFonts w:eastAsia="Times New Roman" w:cs="Calibri" w:cstheme="minorAscii"/>
          <w:sz w:val="16"/>
          <w:szCs w:val="16"/>
        </w:rPr>
        <w:t>\ADMIN\Procedures Manual\Postings\Staff Screening Policy</w:t>
      </w:r>
      <w:r w:rsidRPr="63CE63B7" w:rsidR="00DA3FE4">
        <w:rPr>
          <w:rFonts w:cs="Calibri" w:cstheme="minorAscii"/>
          <w:sz w:val="16"/>
          <w:szCs w:val="16"/>
        </w:rPr>
        <w:t xml:space="preserve">                         </w:t>
      </w:r>
    </w:p>
    <w:sectPr w:rsidRPr="00875E1E" w:rsidR="00875E1E" w:rsidSect="00B87ACB">
      <w:pgSz w:w="12240" w:h="15840" w:orient="portrait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0B9"/>
    <w:multiLevelType w:val="hybridMultilevel"/>
    <w:tmpl w:val="C6A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2A1523"/>
    <w:multiLevelType w:val="hybridMultilevel"/>
    <w:tmpl w:val="2D2AF4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53A7F69"/>
    <w:multiLevelType w:val="hybridMultilevel"/>
    <w:tmpl w:val="56D49BF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405C20"/>
    <w:multiLevelType w:val="hybridMultilevel"/>
    <w:tmpl w:val="DF289A8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A6D048F"/>
    <w:multiLevelType w:val="hybridMultilevel"/>
    <w:tmpl w:val="FD9AC61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29F30B16"/>
    <w:multiLevelType w:val="hybridMultilevel"/>
    <w:tmpl w:val="153AB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FA1EA6"/>
    <w:multiLevelType w:val="hybridMultilevel"/>
    <w:tmpl w:val="FF7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799B"/>
    <w:multiLevelType w:val="hybridMultilevel"/>
    <w:tmpl w:val="1D5A558E"/>
    <w:lvl w:ilvl="0" w:tplc="507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EF51A9"/>
    <w:multiLevelType w:val="hybridMultilevel"/>
    <w:tmpl w:val="0E089D58"/>
    <w:lvl w:ilvl="0" w:tplc="0AAA9694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15085D"/>
    <w:multiLevelType w:val="hybridMultilevel"/>
    <w:tmpl w:val="2CD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435852"/>
    <w:multiLevelType w:val="hybridMultilevel"/>
    <w:tmpl w:val="17DE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E2941D9"/>
    <w:multiLevelType w:val="hybridMultilevel"/>
    <w:tmpl w:val="C36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B707B0"/>
    <w:multiLevelType w:val="hybridMultilevel"/>
    <w:tmpl w:val="7034D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E105AC"/>
    <w:multiLevelType w:val="hybridMultilevel"/>
    <w:tmpl w:val="586EE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BA5CF7"/>
    <w:multiLevelType w:val="hybridMultilevel"/>
    <w:tmpl w:val="5F0EF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B91A98"/>
    <w:multiLevelType w:val="hybridMultilevel"/>
    <w:tmpl w:val="BB02F10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1C75E04"/>
    <w:multiLevelType w:val="hybridMultilevel"/>
    <w:tmpl w:val="F2C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A2009E"/>
    <w:multiLevelType w:val="hybridMultilevel"/>
    <w:tmpl w:val="B81A759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num w:numId="1" w16cid:durableId="1486121370">
    <w:abstractNumId w:val="8"/>
  </w:num>
  <w:num w:numId="2" w16cid:durableId="1668441514">
    <w:abstractNumId w:val="13"/>
  </w:num>
  <w:num w:numId="3" w16cid:durableId="1492718091">
    <w:abstractNumId w:val="4"/>
  </w:num>
  <w:num w:numId="4" w16cid:durableId="1768037959">
    <w:abstractNumId w:val="7"/>
  </w:num>
  <w:num w:numId="5" w16cid:durableId="1508789964">
    <w:abstractNumId w:val="3"/>
  </w:num>
  <w:num w:numId="6" w16cid:durableId="1629966470">
    <w:abstractNumId w:val="17"/>
  </w:num>
  <w:num w:numId="7" w16cid:durableId="914127996">
    <w:abstractNumId w:val="1"/>
  </w:num>
  <w:num w:numId="8" w16cid:durableId="268047046">
    <w:abstractNumId w:val="10"/>
  </w:num>
  <w:num w:numId="9" w16cid:durableId="2027360722">
    <w:abstractNumId w:val="16"/>
  </w:num>
  <w:num w:numId="10" w16cid:durableId="344748140">
    <w:abstractNumId w:val="9"/>
  </w:num>
  <w:num w:numId="11" w16cid:durableId="276528835">
    <w:abstractNumId w:val="15"/>
  </w:num>
  <w:num w:numId="12" w16cid:durableId="1079790782">
    <w:abstractNumId w:val="5"/>
  </w:num>
  <w:num w:numId="13" w16cid:durableId="1315639680">
    <w:abstractNumId w:val="2"/>
  </w:num>
  <w:num w:numId="14" w16cid:durableId="1945531777">
    <w:abstractNumId w:val="6"/>
  </w:num>
  <w:num w:numId="15" w16cid:durableId="1571768832">
    <w:abstractNumId w:val="0"/>
  </w:num>
  <w:num w:numId="16" w16cid:durableId="203560650">
    <w:abstractNumId w:val="12"/>
  </w:num>
  <w:num w:numId="17" w16cid:durableId="946500698">
    <w:abstractNumId w:val="11"/>
  </w:num>
  <w:num w:numId="18" w16cid:durableId="1888566668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1F"/>
    <w:rsid w:val="0000361D"/>
    <w:rsid w:val="00004103"/>
    <w:rsid w:val="0000587C"/>
    <w:rsid w:val="00006EE5"/>
    <w:rsid w:val="00011F51"/>
    <w:rsid w:val="0001676C"/>
    <w:rsid w:val="000233FD"/>
    <w:rsid w:val="000347CD"/>
    <w:rsid w:val="00035B48"/>
    <w:rsid w:val="000446B1"/>
    <w:rsid w:val="00046CB3"/>
    <w:rsid w:val="000601EB"/>
    <w:rsid w:val="00061957"/>
    <w:rsid w:val="00071BD7"/>
    <w:rsid w:val="00072050"/>
    <w:rsid w:val="0007630D"/>
    <w:rsid w:val="00083223"/>
    <w:rsid w:val="00087DD6"/>
    <w:rsid w:val="000904CF"/>
    <w:rsid w:val="00095DC0"/>
    <w:rsid w:val="000A4C2B"/>
    <w:rsid w:val="000C089C"/>
    <w:rsid w:val="000C4DCA"/>
    <w:rsid w:val="000D3D4F"/>
    <w:rsid w:val="000D59D3"/>
    <w:rsid w:val="000D7607"/>
    <w:rsid w:val="000F2AAD"/>
    <w:rsid w:val="00105897"/>
    <w:rsid w:val="001059C0"/>
    <w:rsid w:val="00110280"/>
    <w:rsid w:val="00114A31"/>
    <w:rsid w:val="0011608B"/>
    <w:rsid w:val="00122CCE"/>
    <w:rsid w:val="00123383"/>
    <w:rsid w:val="001251BC"/>
    <w:rsid w:val="0012662B"/>
    <w:rsid w:val="00133251"/>
    <w:rsid w:val="00133A6E"/>
    <w:rsid w:val="001376EB"/>
    <w:rsid w:val="00141454"/>
    <w:rsid w:val="00145399"/>
    <w:rsid w:val="001472B2"/>
    <w:rsid w:val="00154A4D"/>
    <w:rsid w:val="00165856"/>
    <w:rsid w:val="0017623A"/>
    <w:rsid w:val="00187043"/>
    <w:rsid w:val="001A00C3"/>
    <w:rsid w:val="001A0A83"/>
    <w:rsid w:val="001A38EB"/>
    <w:rsid w:val="001A6FAD"/>
    <w:rsid w:val="001B16DD"/>
    <w:rsid w:val="001C1B0B"/>
    <w:rsid w:val="001D6490"/>
    <w:rsid w:val="001E038D"/>
    <w:rsid w:val="001E45AB"/>
    <w:rsid w:val="001E4694"/>
    <w:rsid w:val="00202577"/>
    <w:rsid w:val="00202B88"/>
    <w:rsid w:val="00211439"/>
    <w:rsid w:val="002201F7"/>
    <w:rsid w:val="00232B77"/>
    <w:rsid w:val="00236614"/>
    <w:rsid w:val="00240B55"/>
    <w:rsid w:val="002438BD"/>
    <w:rsid w:val="002543A9"/>
    <w:rsid w:val="002612D3"/>
    <w:rsid w:val="00265D50"/>
    <w:rsid w:val="0027098F"/>
    <w:rsid w:val="00272B06"/>
    <w:rsid w:val="00274FF1"/>
    <w:rsid w:val="002816ED"/>
    <w:rsid w:val="00281D5A"/>
    <w:rsid w:val="0029005D"/>
    <w:rsid w:val="00291B67"/>
    <w:rsid w:val="002B0817"/>
    <w:rsid w:val="002B2737"/>
    <w:rsid w:val="002B6731"/>
    <w:rsid w:val="002C0020"/>
    <w:rsid w:val="002D62FD"/>
    <w:rsid w:val="002E29A0"/>
    <w:rsid w:val="002F0EEE"/>
    <w:rsid w:val="002F235C"/>
    <w:rsid w:val="002F4676"/>
    <w:rsid w:val="002F6A80"/>
    <w:rsid w:val="00303B06"/>
    <w:rsid w:val="0030470A"/>
    <w:rsid w:val="00305753"/>
    <w:rsid w:val="003159DC"/>
    <w:rsid w:val="00324336"/>
    <w:rsid w:val="00325CE0"/>
    <w:rsid w:val="003401D1"/>
    <w:rsid w:val="003430BC"/>
    <w:rsid w:val="00347337"/>
    <w:rsid w:val="00350E22"/>
    <w:rsid w:val="00350E6B"/>
    <w:rsid w:val="003762BB"/>
    <w:rsid w:val="00391EB1"/>
    <w:rsid w:val="003A16CA"/>
    <w:rsid w:val="003B739B"/>
    <w:rsid w:val="003C0D53"/>
    <w:rsid w:val="003D5C79"/>
    <w:rsid w:val="003E5F02"/>
    <w:rsid w:val="004246BA"/>
    <w:rsid w:val="0042575C"/>
    <w:rsid w:val="00431136"/>
    <w:rsid w:val="00433964"/>
    <w:rsid w:val="00447BCB"/>
    <w:rsid w:val="00451179"/>
    <w:rsid w:val="00451AC3"/>
    <w:rsid w:val="00456F68"/>
    <w:rsid w:val="004668A2"/>
    <w:rsid w:val="00466F59"/>
    <w:rsid w:val="004911FA"/>
    <w:rsid w:val="004978DE"/>
    <w:rsid w:val="004A3AEF"/>
    <w:rsid w:val="004A4297"/>
    <w:rsid w:val="004D4A83"/>
    <w:rsid w:val="004E2654"/>
    <w:rsid w:val="004E5BEF"/>
    <w:rsid w:val="00504C8E"/>
    <w:rsid w:val="00522ED1"/>
    <w:rsid w:val="005310DB"/>
    <w:rsid w:val="005359B3"/>
    <w:rsid w:val="0055050D"/>
    <w:rsid w:val="005653BB"/>
    <w:rsid w:val="00570D48"/>
    <w:rsid w:val="0057612B"/>
    <w:rsid w:val="00580331"/>
    <w:rsid w:val="00581837"/>
    <w:rsid w:val="005900EA"/>
    <w:rsid w:val="005944D9"/>
    <w:rsid w:val="005A3C7D"/>
    <w:rsid w:val="005B3FA4"/>
    <w:rsid w:val="005B44C9"/>
    <w:rsid w:val="005B7D26"/>
    <w:rsid w:val="005C0315"/>
    <w:rsid w:val="005C781B"/>
    <w:rsid w:val="005E2C0D"/>
    <w:rsid w:val="005E3B85"/>
    <w:rsid w:val="005E77EE"/>
    <w:rsid w:val="005F10B3"/>
    <w:rsid w:val="00604F72"/>
    <w:rsid w:val="00612ACC"/>
    <w:rsid w:val="0061769B"/>
    <w:rsid w:val="00635B6D"/>
    <w:rsid w:val="00660A0A"/>
    <w:rsid w:val="0067770F"/>
    <w:rsid w:val="00681368"/>
    <w:rsid w:val="00682483"/>
    <w:rsid w:val="00692F46"/>
    <w:rsid w:val="00693CE2"/>
    <w:rsid w:val="00694465"/>
    <w:rsid w:val="006B59A2"/>
    <w:rsid w:val="006C3807"/>
    <w:rsid w:val="006C49C0"/>
    <w:rsid w:val="006D35EB"/>
    <w:rsid w:val="006F2452"/>
    <w:rsid w:val="006F5B1F"/>
    <w:rsid w:val="0070561B"/>
    <w:rsid w:val="00713050"/>
    <w:rsid w:val="007168CB"/>
    <w:rsid w:val="0072350F"/>
    <w:rsid w:val="00737EF9"/>
    <w:rsid w:val="00740EFC"/>
    <w:rsid w:val="00742FC4"/>
    <w:rsid w:val="007512C3"/>
    <w:rsid w:val="00757732"/>
    <w:rsid w:val="00762483"/>
    <w:rsid w:val="00762B0A"/>
    <w:rsid w:val="00771604"/>
    <w:rsid w:val="007804AD"/>
    <w:rsid w:val="007858CA"/>
    <w:rsid w:val="00786282"/>
    <w:rsid w:val="007A08C8"/>
    <w:rsid w:val="007A2BA2"/>
    <w:rsid w:val="007A774D"/>
    <w:rsid w:val="007B0EB6"/>
    <w:rsid w:val="007B13C5"/>
    <w:rsid w:val="007B58C6"/>
    <w:rsid w:val="007E0065"/>
    <w:rsid w:val="007E2E0D"/>
    <w:rsid w:val="007E3DF4"/>
    <w:rsid w:val="007E45E2"/>
    <w:rsid w:val="007F60C9"/>
    <w:rsid w:val="007F7687"/>
    <w:rsid w:val="0080321F"/>
    <w:rsid w:val="00804AAA"/>
    <w:rsid w:val="008157E3"/>
    <w:rsid w:val="00816CEB"/>
    <w:rsid w:val="0082573E"/>
    <w:rsid w:val="00825ECF"/>
    <w:rsid w:val="00827896"/>
    <w:rsid w:val="008448A8"/>
    <w:rsid w:val="00846545"/>
    <w:rsid w:val="00852C21"/>
    <w:rsid w:val="00860A2E"/>
    <w:rsid w:val="00870DC1"/>
    <w:rsid w:val="00875E1E"/>
    <w:rsid w:val="0087711C"/>
    <w:rsid w:val="00883CC1"/>
    <w:rsid w:val="00884D24"/>
    <w:rsid w:val="0088765E"/>
    <w:rsid w:val="008923C9"/>
    <w:rsid w:val="008A031E"/>
    <w:rsid w:val="008A547A"/>
    <w:rsid w:val="008B3830"/>
    <w:rsid w:val="008C157E"/>
    <w:rsid w:val="008C2118"/>
    <w:rsid w:val="008D1A96"/>
    <w:rsid w:val="008D6B07"/>
    <w:rsid w:val="008D76AC"/>
    <w:rsid w:val="008E0D52"/>
    <w:rsid w:val="008F6AAB"/>
    <w:rsid w:val="008F7AFC"/>
    <w:rsid w:val="0090721D"/>
    <w:rsid w:val="009209AB"/>
    <w:rsid w:val="009237CF"/>
    <w:rsid w:val="00944840"/>
    <w:rsid w:val="00944E21"/>
    <w:rsid w:val="00954306"/>
    <w:rsid w:val="0096002B"/>
    <w:rsid w:val="00967025"/>
    <w:rsid w:val="00997B72"/>
    <w:rsid w:val="009A0506"/>
    <w:rsid w:val="009C5F66"/>
    <w:rsid w:val="009C7DEF"/>
    <w:rsid w:val="009D2617"/>
    <w:rsid w:val="009E5458"/>
    <w:rsid w:val="009F07D5"/>
    <w:rsid w:val="009F7CC1"/>
    <w:rsid w:val="00A02B4A"/>
    <w:rsid w:val="00A16CEA"/>
    <w:rsid w:val="00A179C0"/>
    <w:rsid w:val="00A3189D"/>
    <w:rsid w:val="00A41741"/>
    <w:rsid w:val="00A50AB4"/>
    <w:rsid w:val="00A51874"/>
    <w:rsid w:val="00A53A52"/>
    <w:rsid w:val="00A56A72"/>
    <w:rsid w:val="00A57777"/>
    <w:rsid w:val="00A644C3"/>
    <w:rsid w:val="00A67229"/>
    <w:rsid w:val="00A8733D"/>
    <w:rsid w:val="00A95E74"/>
    <w:rsid w:val="00A97CCD"/>
    <w:rsid w:val="00AA04BA"/>
    <w:rsid w:val="00AB0800"/>
    <w:rsid w:val="00AB3001"/>
    <w:rsid w:val="00AB34D5"/>
    <w:rsid w:val="00AB7BFD"/>
    <w:rsid w:val="00AC087B"/>
    <w:rsid w:val="00AC0AB4"/>
    <w:rsid w:val="00AC12D2"/>
    <w:rsid w:val="00AC1700"/>
    <w:rsid w:val="00AC1C8B"/>
    <w:rsid w:val="00AC3ABF"/>
    <w:rsid w:val="00AC418A"/>
    <w:rsid w:val="00AD3A74"/>
    <w:rsid w:val="00AD78A6"/>
    <w:rsid w:val="00AE48EE"/>
    <w:rsid w:val="00AE49A8"/>
    <w:rsid w:val="00AF4625"/>
    <w:rsid w:val="00B00F44"/>
    <w:rsid w:val="00B01525"/>
    <w:rsid w:val="00B0532C"/>
    <w:rsid w:val="00B059F3"/>
    <w:rsid w:val="00B12643"/>
    <w:rsid w:val="00B13F7C"/>
    <w:rsid w:val="00B21879"/>
    <w:rsid w:val="00B3064E"/>
    <w:rsid w:val="00B31B36"/>
    <w:rsid w:val="00B32C90"/>
    <w:rsid w:val="00B33F94"/>
    <w:rsid w:val="00B51D27"/>
    <w:rsid w:val="00B70E27"/>
    <w:rsid w:val="00B76263"/>
    <w:rsid w:val="00B84280"/>
    <w:rsid w:val="00B8566E"/>
    <w:rsid w:val="00B87ACB"/>
    <w:rsid w:val="00BA1104"/>
    <w:rsid w:val="00BA3508"/>
    <w:rsid w:val="00BC5458"/>
    <w:rsid w:val="00BD0EC4"/>
    <w:rsid w:val="00BD6011"/>
    <w:rsid w:val="00BD7A30"/>
    <w:rsid w:val="00BE0DA4"/>
    <w:rsid w:val="00BF0482"/>
    <w:rsid w:val="00C12537"/>
    <w:rsid w:val="00C242C1"/>
    <w:rsid w:val="00C27054"/>
    <w:rsid w:val="00C27354"/>
    <w:rsid w:val="00C27A3D"/>
    <w:rsid w:val="00C40C86"/>
    <w:rsid w:val="00C43BA8"/>
    <w:rsid w:val="00C51339"/>
    <w:rsid w:val="00C53710"/>
    <w:rsid w:val="00C63C2C"/>
    <w:rsid w:val="00C643FD"/>
    <w:rsid w:val="00C70D30"/>
    <w:rsid w:val="00C7265E"/>
    <w:rsid w:val="00C72AE8"/>
    <w:rsid w:val="00C824CD"/>
    <w:rsid w:val="00C91AF1"/>
    <w:rsid w:val="00C94176"/>
    <w:rsid w:val="00CB2312"/>
    <w:rsid w:val="00CC3049"/>
    <w:rsid w:val="00CD7F16"/>
    <w:rsid w:val="00CE2BA0"/>
    <w:rsid w:val="00CE40F0"/>
    <w:rsid w:val="00CE5020"/>
    <w:rsid w:val="00CE7345"/>
    <w:rsid w:val="00D02C9F"/>
    <w:rsid w:val="00D03A63"/>
    <w:rsid w:val="00D03BE3"/>
    <w:rsid w:val="00D12074"/>
    <w:rsid w:val="00D15697"/>
    <w:rsid w:val="00D235E1"/>
    <w:rsid w:val="00D24E49"/>
    <w:rsid w:val="00D32540"/>
    <w:rsid w:val="00D32990"/>
    <w:rsid w:val="00D3329D"/>
    <w:rsid w:val="00D34401"/>
    <w:rsid w:val="00D45D47"/>
    <w:rsid w:val="00D52E45"/>
    <w:rsid w:val="00D738A3"/>
    <w:rsid w:val="00D826C2"/>
    <w:rsid w:val="00D83915"/>
    <w:rsid w:val="00D9167D"/>
    <w:rsid w:val="00D941D1"/>
    <w:rsid w:val="00DA3FE4"/>
    <w:rsid w:val="00DB0EC7"/>
    <w:rsid w:val="00DB7347"/>
    <w:rsid w:val="00DD3E83"/>
    <w:rsid w:val="00DD5487"/>
    <w:rsid w:val="00DD68C6"/>
    <w:rsid w:val="00DE1194"/>
    <w:rsid w:val="00DE3251"/>
    <w:rsid w:val="00DE6391"/>
    <w:rsid w:val="00DE750A"/>
    <w:rsid w:val="00DF2DE7"/>
    <w:rsid w:val="00DF669C"/>
    <w:rsid w:val="00E0217F"/>
    <w:rsid w:val="00E045CD"/>
    <w:rsid w:val="00E07797"/>
    <w:rsid w:val="00E24A93"/>
    <w:rsid w:val="00E3177F"/>
    <w:rsid w:val="00E37099"/>
    <w:rsid w:val="00E40721"/>
    <w:rsid w:val="00E53E62"/>
    <w:rsid w:val="00E854AD"/>
    <w:rsid w:val="00E90715"/>
    <w:rsid w:val="00E93668"/>
    <w:rsid w:val="00E9540F"/>
    <w:rsid w:val="00E969D2"/>
    <w:rsid w:val="00EA03E7"/>
    <w:rsid w:val="00EB0D0E"/>
    <w:rsid w:val="00EB7A66"/>
    <w:rsid w:val="00EC2FF2"/>
    <w:rsid w:val="00ED3FE9"/>
    <w:rsid w:val="00ED772B"/>
    <w:rsid w:val="00EE2207"/>
    <w:rsid w:val="00EE6B6F"/>
    <w:rsid w:val="00EF33E1"/>
    <w:rsid w:val="00F114E0"/>
    <w:rsid w:val="00F11981"/>
    <w:rsid w:val="00F169B0"/>
    <w:rsid w:val="00F17D42"/>
    <w:rsid w:val="00F2289E"/>
    <w:rsid w:val="00F23F71"/>
    <w:rsid w:val="00F27EE6"/>
    <w:rsid w:val="00F3312D"/>
    <w:rsid w:val="00F35185"/>
    <w:rsid w:val="00F42D00"/>
    <w:rsid w:val="00F4515F"/>
    <w:rsid w:val="00F45745"/>
    <w:rsid w:val="00F54D46"/>
    <w:rsid w:val="00F73497"/>
    <w:rsid w:val="00F7636E"/>
    <w:rsid w:val="00F82111"/>
    <w:rsid w:val="00F84094"/>
    <w:rsid w:val="00F911D1"/>
    <w:rsid w:val="00F929E3"/>
    <w:rsid w:val="00F93B5A"/>
    <w:rsid w:val="00FA3B95"/>
    <w:rsid w:val="00FB702F"/>
    <w:rsid w:val="00FD6085"/>
    <w:rsid w:val="00FD77E7"/>
    <w:rsid w:val="00FE4CC2"/>
    <w:rsid w:val="00FE5A10"/>
    <w:rsid w:val="00FE6569"/>
    <w:rsid w:val="00FE695A"/>
    <w:rsid w:val="00FE7788"/>
    <w:rsid w:val="63C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0DBC"/>
  <w15:chartTrackingRefBased/>
  <w15:docId w15:val="{4BDA0856-B520-4330-A96D-83C2A32D9C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6DD"/>
    <w:pPr>
      <w:keepNext/>
      <w:spacing w:after="0" w:line="240" w:lineRule="auto"/>
      <w:outlineLvl w:val="0"/>
    </w:pPr>
    <w:rPr>
      <w:rFonts w:ascii="Century Gothic" w:hAnsi="Century Gothic" w:eastAsia="Times New Roman" w:cs="Times New Roman"/>
      <w:b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6F5B1F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F5B1F"/>
    <w:rPr>
      <w:rFonts w:ascii="Times New Roman" w:hAnsi="Times New Roman"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5B3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769B"/>
    <w:rPr>
      <w:rFonts w:ascii="Segoe UI" w:hAnsi="Segoe UI" w:cs="Segoe UI"/>
      <w:sz w:val="18"/>
      <w:szCs w:val="18"/>
    </w:rPr>
  </w:style>
  <w:style w:type="character" w:styleId="Hyperlink">
    <w:name w:val="Hyperlink"/>
    <w:rsid w:val="00AC1700"/>
    <w:rPr>
      <w:color w:val="0563C1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B16DD"/>
    <w:rPr>
      <w:rFonts w:ascii="Century Gothic" w:hAnsi="Century Gothic" w:eastAsia="Times New Roman" w:cs="Times New Roman"/>
      <w:b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0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F1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10B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2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5C21F-FCC0-4326-BF87-CE81E4AA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9FB84-79C5-486E-9DDE-242714D49D6C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19F47D8E-7F90-48C8-9D8D-A2A365E8BF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nmcaa</dc:creator>
  <keywords/>
  <dc:description/>
  <lastModifiedBy>Teasha Lawson</lastModifiedBy>
  <revision>46</revision>
  <lastPrinted>2022-07-08T16:46:00.0000000Z</lastPrinted>
  <dcterms:created xsi:type="dcterms:W3CDTF">2022-07-08T20:12:00.0000000Z</dcterms:created>
  <dcterms:modified xsi:type="dcterms:W3CDTF">2023-06-21T17:15:09.3192555Z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674200</vt:r8>
  </property>
  <property fmtid="{D5CDD505-2E9C-101B-9397-08002B2CF9AE}" pid="4" name="MediaServiceImageTags">
    <vt:lpwstr/>
  </property>
</Properties>
</file>