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19833CE6" w14:textId="77777777" w:rsidTr="000653D7">
        <w:tc>
          <w:tcPr>
            <w:tcW w:w="1908" w:type="dxa"/>
            <w:shd w:val="clear" w:color="auto" w:fill="F2F2F2"/>
          </w:tcPr>
          <w:p w14:paraId="3BAC28C7"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Job Title:</w:t>
            </w:r>
          </w:p>
        </w:tc>
        <w:tc>
          <w:tcPr>
            <w:tcW w:w="7668" w:type="dxa"/>
          </w:tcPr>
          <w:p w14:paraId="56A52B84" w14:textId="34D637C6" w:rsidR="00D74263" w:rsidRPr="005D0A51" w:rsidRDefault="000C252A" w:rsidP="004806C6">
            <w:pPr>
              <w:rPr>
                <w:rFonts w:ascii="Century Gothic" w:hAnsi="Century Gothic"/>
                <w:b/>
              </w:rPr>
            </w:pPr>
            <w:r w:rsidRPr="005D0A51">
              <w:rPr>
                <w:rStyle w:val="PlaceholderText"/>
                <w:rFonts w:ascii="Century Gothic" w:hAnsi="Century Gothic"/>
                <w:b/>
                <w:color w:val="auto"/>
              </w:rPr>
              <w:t xml:space="preserve">SSVF </w:t>
            </w:r>
            <w:r w:rsidR="00312E49" w:rsidRPr="005D0A51">
              <w:rPr>
                <w:rStyle w:val="PlaceholderText"/>
                <w:rFonts w:ascii="Century Gothic" w:hAnsi="Century Gothic"/>
                <w:b/>
                <w:color w:val="auto"/>
              </w:rPr>
              <w:t xml:space="preserve">Health Care Navigator &amp; </w:t>
            </w:r>
            <w:r w:rsidR="00543F95" w:rsidRPr="005D0A51">
              <w:rPr>
                <w:rStyle w:val="PlaceholderText"/>
                <w:rFonts w:ascii="Century Gothic" w:hAnsi="Century Gothic"/>
                <w:b/>
                <w:color w:val="auto"/>
              </w:rPr>
              <w:t xml:space="preserve">Housing </w:t>
            </w:r>
            <w:r w:rsidR="00312E49" w:rsidRPr="005D0A51">
              <w:rPr>
                <w:rStyle w:val="PlaceholderText"/>
                <w:rFonts w:ascii="Century Gothic" w:hAnsi="Century Gothic"/>
                <w:b/>
                <w:color w:val="auto"/>
              </w:rPr>
              <w:t>Case Manager</w:t>
            </w:r>
          </w:p>
        </w:tc>
      </w:tr>
      <w:tr w:rsidR="00D74263" w:rsidRPr="00B475DD" w14:paraId="202CCD06" w14:textId="77777777" w:rsidTr="000653D7">
        <w:tc>
          <w:tcPr>
            <w:tcW w:w="1908" w:type="dxa"/>
            <w:shd w:val="clear" w:color="auto" w:fill="F2F2F2"/>
          </w:tcPr>
          <w:p w14:paraId="5AC40424"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Department:</w:t>
            </w:r>
          </w:p>
        </w:tc>
        <w:tc>
          <w:tcPr>
            <w:tcW w:w="7668" w:type="dxa"/>
          </w:tcPr>
          <w:p w14:paraId="2CDFC8F3" w14:textId="77777777" w:rsidR="00D74263" w:rsidRPr="005D0A51" w:rsidRDefault="00F06C09" w:rsidP="004806C6">
            <w:pPr>
              <w:rPr>
                <w:rFonts w:ascii="Century Gothic" w:hAnsi="Century Gothic"/>
                <w:b/>
              </w:rPr>
            </w:pPr>
            <w:r w:rsidRPr="005D0A51">
              <w:rPr>
                <w:rStyle w:val="PlaceholderText"/>
                <w:rFonts w:ascii="Century Gothic" w:hAnsi="Century Gothic"/>
                <w:b/>
                <w:color w:val="auto"/>
              </w:rPr>
              <w:t>Community Services</w:t>
            </w:r>
          </w:p>
        </w:tc>
      </w:tr>
      <w:tr w:rsidR="00D74263" w:rsidRPr="00B475DD" w14:paraId="3B894430" w14:textId="77777777" w:rsidTr="000653D7">
        <w:tc>
          <w:tcPr>
            <w:tcW w:w="1908" w:type="dxa"/>
            <w:shd w:val="clear" w:color="auto" w:fill="F2F2F2"/>
          </w:tcPr>
          <w:p w14:paraId="71C2223D"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Reports to:</w:t>
            </w:r>
          </w:p>
        </w:tc>
        <w:tc>
          <w:tcPr>
            <w:tcW w:w="7668" w:type="dxa"/>
          </w:tcPr>
          <w:p w14:paraId="3FA86DCE" w14:textId="5B6A962D" w:rsidR="00D74263" w:rsidRPr="005D0A51" w:rsidRDefault="00332385" w:rsidP="004806C6">
            <w:pPr>
              <w:rPr>
                <w:rFonts w:ascii="Century Gothic" w:hAnsi="Century Gothic"/>
                <w:b/>
              </w:rPr>
            </w:pPr>
            <w:r w:rsidRPr="005D0A51">
              <w:rPr>
                <w:rStyle w:val="PlaceholderText"/>
                <w:rFonts w:ascii="Century Gothic" w:hAnsi="Century Gothic"/>
                <w:b/>
                <w:color w:val="auto"/>
              </w:rPr>
              <w:t xml:space="preserve">Homeless Programs </w:t>
            </w:r>
            <w:r w:rsidR="00312E49" w:rsidRPr="005D0A51">
              <w:rPr>
                <w:rStyle w:val="PlaceholderText"/>
                <w:rFonts w:ascii="Century Gothic" w:hAnsi="Century Gothic"/>
                <w:b/>
                <w:color w:val="auto"/>
              </w:rPr>
              <w:t>Supervisor</w:t>
            </w:r>
          </w:p>
        </w:tc>
      </w:tr>
      <w:tr w:rsidR="00D74263" w:rsidRPr="00B475DD" w14:paraId="6399977B" w14:textId="77777777" w:rsidTr="000653D7">
        <w:tc>
          <w:tcPr>
            <w:tcW w:w="1908" w:type="dxa"/>
            <w:shd w:val="clear" w:color="auto" w:fill="F2F2F2"/>
          </w:tcPr>
          <w:p w14:paraId="1C09C2CD"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Grade:</w:t>
            </w:r>
          </w:p>
        </w:tc>
        <w:tc>
          <w:tcPr>
            <w:tcW w:w="7668" w:type="dxa"/>
          </w:tcPr>
          <w:p w14:paraId="3D82F263" w14:textId="5E1035FE" w:rsidR="00D74263" w:rsidRPr="005D0A51" w:rsidRDefault="00EF0810" w:rsidP="004806C6">
            <w:pPr>
              <w:rPr>
                <w:rFonts w:ascii="Century Gothic" w:hAnsi="Century Gothic"/>
                <w:b/>
              </w:rPr>
            </w:pPr>
            <w:r w:rsidRPr="005D0A51">
              <w:rPr>
                <w:rStyle w:val="PlaceholderText"/>
                <w:rFonts w:ascii="Century Gothic" w:hAnsi="Century Gothic"/>
                <w:b/>
                <w:color w:val="auto"/>
              </w:rPr>
              <w:t>S</w:t>
            </w:r>
            <w:r w:rsidR="005D0A51">
              <w:rPr>
                <w:rStyle w:val="PlaceholderText"/>
                <w:rFonts w:ascii="Century Gothic" w:hAnsi="Century Gothic"/>
                <w:b/>
                <w:color w:val="auto"/>
              </w:rPr>
              <w:t>X</w:t>
            </w:r>
          </w:p>
        </w:tc>
      </w:tr>
      <w:tr w:rsidR="00D74263" w:rsidRPr="00B475DD" w14:paraId="4EE27656" w14:textId="77777777" w:rsidTr="000653D7">
        <w:tc>
          <w:tcPr>
            <w:tcW w:w="1908" w:type="dxa"/>
            <w:shd w:val="clear" w:color="auto" w:fill="F2F2F2"/>
          </w:tcPr>
          <w:p w14:paraId="16552985"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Supervises:</w:t>
            </w:r>
          </w:p>
        </w:tc>
        <w:tc>
          <w:tcPr>
            <w:tcW w:w="7668" w:type="dxa"/>
          </w:tcPr>
          <w:p w14:paraId="5C269301" w14:textId="1D5C9214" w:rsidR="00D74263" w:rsidRPr="005D0A51" w:rsidRDefault="00D802FB" w:rsidP="00516A0F">
            <w:pPr>
              <w:rPr>
                <w:rFonts w:ascii="Century Gothic" w:hAnsi="Century Gothic"/>
                <w:b/>
              </w:rPr>
            </w:pPr>
            <w:r w:rsidRPr="005D0A51">
              <w:rPr>
                <w:rFonts w:ascii="Century Gothic" w:hAnsi="Century Gothic"/>
                <w:b/>
              </w:rPr>
              <w:t>N</w:t>
            </w:r>
            <w:r w:rsidR="005D0A51">
              <w:rPr>
                <w:rFonts w:ascii="Century Gothic" w:hAnsi="Century Gothic"/>
                <w:b/>
              </w:rPr>
              <w:t>/A</w:t>
            </w:r>
          </w:p>
        </w:tc>
      </w:tr>
      <w:tr w:rsidR="00D74263" w:rsidRPr="00B475DD" w14:paraId="5B4D2893" w14:textId="77777777" w:rsidTr="000653D7">
        <w:tc>
          <w:tcPr>
            <w:tcW w:w="1908" w:type="dxa"/>
            <w:shd w:val="clear" w:color="auto" w:fill="F2F2F2"/>
          </w:tcPr>
          <w:p w14:paraId="60E2AD70"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FLSA Status:</w:t>
            </w:r>
          </w:p>
        </w:tc>
        <w:tc>
          <w:tcPr>
            <w:tcW w:w="7668" w:type="dxa"/>
          </w:tcPr>
          <w:p w14:paraId="7324869D" w14:textId="2B78999D" w:rsidR="00D74263" w:rsidRPr="005D0A51" w:rsidRDefault="00F06C09" w:rsidP="00516A0F">
            <w:pPr>
              <w:rPr>
                <w:rFonts w:ascii="Century Gothic" w:hAnsi="Century Gothic"/>
                <w:b/>
              </w:rPr>
            </w:pPr>
            <w:r w:rsidRPr="005D0A51">
              <w:rPr>
                <w:rStyle w:val="PlaceholderText"/>
                <w:rFonts w:ascii="Century Gothic" w:hAnsi="Century Gothic"/>
                <w:b/>
                <w:color w:val="auto"/>
              </w:rPr>
              <w:t>Exempt</w:t>
            </w:r>
          </w:p>
        </w:tc>
      </w:tr>
      <w:tr w:rsidR="00D74263" w:rsidRPr="00B475DD" w14:paraId="5CB9CF4E" w14:textId="77777777" w:rsidTr="000653D7">
        <w:tc>
          <w:tcPr>
            <w:tcW w:w="1908" w:type="dxa"/>
            <w:shd w:val="clear" w:color="auto" w:fill="F2F2F2"/>
          </w:tcPr>
          <w:p w14:paraId="3A1A6CD7"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Prepared by:</w:t>
            </w:r>
          </w:p>
        </w:tc>
        <w:tc>
          <w:tcPr>
            <w:tcW w:w="7668" w:type="dxa"/>
          </w:tcPr>
          <w:p w14:paraId="22CE3AFD" w14:textId="69D1B809" w:rsidR="00D74263" w:rsidRPr="005D0A51" w:rsidRDefault="00312E49" w:rsidP="00F06C09">
            <w:pPr>
              <w:rPr>
                <w:rFonts w:ascii="Century Gothic" w:hAnsi="Century Gothic"/>
                <w:b/>
              </w:rPr>
            </w:pPr>
            <w:r w:rsidRPr="005D0A51">
              <w:rPr>
                <w:rStyle w:val="PlaceholderText"/>
                <w:rFonts w:ascii="Century Gothic" w:hAnsi="Century Gothic"/>
                <w:b/>
                <w:color w:val="auto"/>
              </w:rPr>
              <w:t>Sarah Hughes</w:t>
            </w:r>
          </w:p>
        </w:tc>
      </w:tr>
      <w:tr w:rsidR="00D74263" w:rsidRPr="00B475DD" w14:paraId="666976E9" w14:textId="77777777" w:rsidTr="000653D7">
        <w:tc>
          <w:tcPr>
            <w:tcW w:w="1908" w:type="dxa"/>
            <w:shd w:val="clear" w:color="auto" w:fill="F2F2F2"/>
          </w:tcPr>
          <w:p w14:paraId="5F52C38B"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Date:</w:t>
            </w:r>
          </w:p>
        </w:tc>
        <w:tc>
          <w:tcPr>
            <w:tcW w:w="7668" w:type="dxa"/>
          </w:tcPr>
          <w:p w14:paraId="05248E08" w14:textId="234D3B4F" w:rsidR="00D74263" w:rsidRPr="005D0A51" w:rsidRDefault="005D0A51" w:rsidP="00F06C09">
            <w:pPr>
              <w:rPr>
                <w:rFonts w:ascii="Century Gothic" w:hAnsi="Century Gothic"/>
                <w:b/>
              </w:rPr>
            </w:pPr>
            <w:r w:rsidRPr="005D0A51">
              <w:rPr>
                <w:rStyle w:val="PlaceholderText"/>
                <w:rFonts w:ascii="Century Gothic" w:hAnsi="Century Gothic"/>
                <w:b/>
                <w:color w:val="auto"/>
              </w:rPr>
              <w:fldChar w:fldCharType="begin"/>
            </w:r>
            <w:r w:rsidRPr="005D0A51">
              <w:rPr>
                <w:rStyle w:val="PlaceholderText"/>
                <w:rFonts w:ascii="Century Gothic" w:hAnsi="Century Gothic"/>
                <w:b/>
                <w:color w:val="auto"/>
              </w:rPr>
              <w:instrText xml:space="preserve"> SAVEDATE  \@ "MMMM d, yyyy"  \* MERGEFORMAT </w:instrText>
            </w:r>
            <w:r w:rsidRPr="005D0A51">
              <w:rPr>
                <w:rStyle w:val="PlaceholderText"/>
                <w:rFonts w:ascii="Century Gothic" w:hAnsi="Century Gothic"/>
                <w:b/>
                <w:color w:val="auto"/>
              </w:rPr>
              <w:fldChar w:fldCharType="separate"/>
            </w:r>
            <w:r w:rsidR="004F1E69">
              <w:rPr>
                <w:rStyle w:val="PlaceholderText"/>
                <w:rFonts w:ascii="Century Gothic" w:hAnsi="Century Gothic"/>
                <w:b/>
                <w:noProof/>
                <w:color w:val="auto"/>
              </w:rPr>
              <w:t>February 4, 2021</w:t>
            </w:r>
            <w:r w:rsidRPr="005D0A51">
              <w:rPr>
                <w:rStyle w:val="PlaceholderText"/>
                <w:rFonts w:ascii="Century Gothic" w:hAnsi="Century Gothic"/>
                <w:b/>
                <w:color w:val="auto"/>
              </w:rPr>
              <w:fldChar w:fldCharType="end"/>
            </w:r>
          </w:p>
        </w:tc>
      </w:tr>
      <w:tr w:rsidR="00D74263" w:rsidRPr="00B475DD" w14:paraId="64855DCC" w14:textId="77777777" w:rsidTr="000653D7">
        <w:tc>
          <w:tcPr>
            <w:tcW w:w="9576" w:type="dxa"/>
            <w:gridSpan w:val="2"/>
            <w:shd w:val="clear" w:color="auto" w:fill="EEECE1"/>
          </w:tcPr>
          <w:p w14:paraId="7703B6B6" w14:textId="77777777" w:rsidR="00D74263" w:rsidRDefault="00D74263" w:rsidP="00B475DD">
            <w:pPr>
              <w:pStyle w:val="Label"/>
            </w:pPr>
          </w:p>
        </w:tc>
      </w:tr>
      <w:tr w:rsidR="00D74263" w:rsidRPr="00B475DD" w14:paraId="36E0DEC5" w14:textId="77777777" w:rsidTr="006477EF">
        <w:tc>
          <w:tcPr>
            <w:tcW w:w="9576" w:type="dxa"/>
            <w:gridSpan w:val="2"/>
          </w:tcPr>
          <w:p w14:paraId="3BC5EE08" w14:textId="77777777" w:rsidR="005D0A51" w:rsidRDefault="00D74263" w:rsidP="008F6E04">
            <w:pPr>
              <w:pStyle w:val="Label"/>
              <w:rPr>
                <w:rFonts w:ascii="Century Gothic" w:hAnsi="Century Gothic"/>
                <w:color w:val="auto"/>
              </w:rPr>
            </w:pPr>
            <w:r w:rsidRPr="005D0A51">
              <w:rPr>
                <w:rFonts w:ascii="Century Gothic" w:hAnsi="Century Gothic"/>
                <w:color w:val="auto"/>
              </w:rPr>
              <w:t>Purpose:</w:t>
            </w:r>
            <w:r w:rsidR="00970BD3" w:rsidRPr="005D0A51">
              <w:rPr>
                <w:rFonts w:ascii="Century Gothic" w:hAnsi="Century Gothic"/>
                <w:color w:val="auto"/>
              </w:rPr>
              <w:t xml:space="preserve">  </w:t>
            </w:r>
          </w:p>
          <w:p w14:paraId="6B6C5AB6" w14:textId="3349867E" w:rsidR="00D74263" w:rsidRPr="005D0A51" w:rsidRDefault="008F6E04" w:rsidP="005D0A51">
            <w:pPr>
              <w:pStyle w:val="Label"/>
              <w:spacing w:before="20" w:after="40"/>
              <w:rPr>
                <w:rFonts w:ascii="Century Gothic" w:hAnsi="Century Gothic"/>
                <w:b w:val="0"/>
                <w:bCs/>
                <w:color w:val="auto"/>
              </w:rPr>
            </w:pPr>
            <w:r w:rsidRPr="005D0A51">
              <w:rPr>
                <w:rStyle w:val="PlaceholderText"/>
                <w:rFonts w:ascii="Century Gothic" w:hAnsi="Century Gothic"/>
                <w:b w:val="0"/>
                <w:bCs/>
                <w:color w:val="auto"/>
              </w:rPr>
              <w:t xml:space="preserve">The SSVF </w:t>
            </w:r>
            <w:r w:rsidR="00312E49" w:rsidRPr="005D0A51">
              <w:rPr>
                <w:rStyle w:val="PlaceholderText"/>
                <w:rFonts w:ascii="Century Gothic" w:hAnsi="Century Gothic"/>
                <w:b w:val="0"/>
                <w:bCs/>
                <w:color w:val="auto"/>
              </w:rPr>
              <w:t xml:space="preserve">Health Care Navigator and </w:t>
            </w:r>
            <w:r w:rsidRPr="005D0A51">
              <w:rPr>
                <w:rStyle w:val="PlaceholderText"/>
                <w:rFonts w:ascii="Century Gothic" w:hAnsi="Century Gothic"/>
                <w:b w:val="0"/>
                <w:bCs/>
                <w:color w:val="auto"/>
              </w:rPr>
              <w:t xml:space="preserve">Housing </w:t>
            </w:r>
            <w:r w:rsidR="00312E49" w:rsidRPr="005D0A51">
              <w:rPr>
                <w:rStyle w:val="PlaceholderText"/>
                <w:rFonts w:ascii="Century Gothic" w:hAnsi="Century Gothic"/>
                <w:b w:val="0"/>
                <w:bCs/>
                <w:color w:val="auto"/>
              </w:rPr>
              <w:t>Case Manager</w:t>
            </w:r>
            <w:r w:rsidRPr="005D0A51">
              <w:rPr>
                <w:rStyle w:val="PlaceholderText"/>
                <w:rFonts w:ascii="Century Gothic" w:hAnsi="Century Gothic"/>
                <w:b w:val="0"/>
                <w:bCs/>
                <w:color w:val="auto"/>
              </w:rPr>
              <w:t xml:space="preserve"> will work in partnership with the</w:t>
            </w:r>
            <w:r w:rsidR="00312E49" w:rsidRPr="005D0A51">
              <w:rPr>
                <w:rStyle w:val="PlaceholderText"/>
                <w:rFonts w:ascii="Century Gothic" w:hAnsi="Century Gothic"/>
                <w:b w:val="0"/>
                <w:bCs/>
                <w:color w:val="auto"/>
              </w:rPr>
              <w:t xml:space="preserve"> VA Medical Center as well as the</w:t>
            </w:r>
            <w:r w:rsidRPr="005D0A51">
              <w:rPr>
                <w:rStyle w:val="PlaceholderText"/>
                <w:rFonts w:ascii="Century Gothic" w:hAnsi="Century Gothic"/>
                <w:b w:val="0"/>
                <w:bCs/>
                <w:color w:val="auto"/>
              </w:rPr>
              <w:t xml:space="preserve"> Northwest Michigan Coalition to End Homelessness or applicable Continuum of Care to administer SSVF offered through NMCAA.  </w:t>
            </w:r>
            <w:r w:rsidR="00312E49" w:rsidRPr="005D0A51">
              <w:rPr>
                <w:rStyle w:val="PlaceholderText"/>
                <w:rFonts w:ascii="Century Gothic" w:hAnsi="Century Gothic"/>
                <w:b w:val="0"/>
                <w:bCs/>
                <w:color w:val="auto"/>
              </w:rPr>
              <w:t>The health care navigator</w:t>
            </w:r>
            <w:r w:rsidR="00A97776" w:rsidRPr="005D0A51">
              <w:rPr>
                <w:rStyle w:val="PlaceholderText"/>
                <w:rFonts w:ascii="Century Gothic" w:hAnsi="Century Gothic"/>
                <w:b w:val="0"/>
                <w:bCs/>
                <w:color w:val="auto"/>
              </w:rPr>
              <w:t xml:space="preserve"> </w:t>
            </w:r>
            <w:r w:rsidR="00312E49" w:rsidRPr="005D0A51">
              <w:rPr>
                <w:rStyle w:val="PlaceholderText"/>
                <w:rFonts w:ascii="Century Gothic" w:hAnsi="Century Gothic"/>
                <w:b w:val="0"/>
                <w:bCs/>
                <w:color w:val="auto"/>
              </w:rPr>
              <w:t xml:space="preserve">works closely with the Veteran’s assigned </w:t>
            </w:r>
            <w:r w:rsidR="00A97776" w:rsidRPr="005D0A51">
              <w:rPr>
                <w:rStyle w:val="PlaceholderText"/>
                <w:rFonts w:ascii="Century Gothic" w:hAnsi="Century Gothic"/>
                <w:b w:val="0"/>
                <w:bCs/>
                <w:color w:val="auto"/>
              </w:rPr>
              <w:t xml:space="preserve">team of specialists and case management personnel to provide veteran centered equitable care. </w:t>
            </w:r>
            <w:r w:rsidR="00312E49" w:rsidRPr="005D0A51">
              <w:rPr>
                <w:rStyle w:val="PlaceholderText"/>
                <w:rFonts w:ascii="Century Gothic" w:hAnsi="Century Gothic"/>
                <w:b w:val="0"/>
                <w:bCs/>
                <w:color w:val="auto"/>
              </w:rPr>
              <w:t xml:space="preserve"> </w:t>
            </w:r>
            <w:r w:rsidRPr="005D0A51">
              <w:rPr>
                <w:rStyle w:val="PlaceholderText"/>
                <w:rFonts w:ascii="Century Gothic" w:hAnsi="Century Gothic"/>
                <w:b w:val="0"/>
                <w:bCs/>
                <w:color w:val="auto"/>
              </w:rPr>
              <w:t xml:space="preserve">The SSVF will act as a leader in the community advocating for an end to veteran homelessness.  </w:t>
            </w:r>
          </w:p>
        </w:tc>
      </w:tr>
      <w:tr w:rsidR="00D74263" w:rsidRPr="00B475DD" w14:paraId="5C5D1FAC" w14:textId="77777777" w:rsidTr="008923B6">
        <w:trPr>
          <w:trHeight w:val="1664"/>
        </w:trPr>
        <w:tc>
          <w:tcPr>
            <w:tcW w:w="9576" w:type="dxa"/>
            <w:gridSpan w:val="2"/>
          </w:tcPr>
          <w:p w14:paraId="6BCEFFB5" w14:textId="77777777" w:rsidR="00F06C09" w:rsidRPr="005D0A51" w:rsidRDefault="00D74263" w:rsidP="003B0B69">
            <w:pPr>
              <w:spacing w:before="40"/>
              <w:rPr>
                <w:rFonts w:ascii="Century Gothic" w:hAnsi="Century Gothic"/>
                <w:b/>
              </w:rPr>
            </w:pPr>
            <w:r w:rsidRPr="005D0A51">
              <w:rPr>
                <w:rFonts w:ascii="Century Gothic" w:hAnsi="Century Gothic"/>
                <w:b/>
              </w:rPr>
              <w:t>Essential functions:</w:t>
            </w:r>
            <w:r w:rsidR="00970BD3" w:rsidRPr="005D0A51">
              <w:rPr>
                <w:rFonts w:ascii="Century Gothic" w:hAnsi="Century Gothic"/>
                <w:b/>
              </w:rPr>
              <w:t xml:space="preserve"> </w:t>
            </w:r>
          </w:p>
          <w:p w14:paraId="04996729" w14:textId="2C421BC4" w:rsidR="00A97776" w:rsidRPr="005D0A51" w:rsidRDefault="00A97776" w:rsidP="003B0B69">
            <w:pPr>
              <w:pStyle w:val="ListParagraph"/>
              <w:numPr>
                <w:ilvl w:val="0"/>
                <w:numId w:val="19"/>
              </w:numPr>
              <w:spacing w:before="20"/>
              <w:rPr>
                <w:rFonts w:ascii="Century Gothic" w:hAnsi="Century Gothic" w:cs="Arial"/>
              </w:rPr>
            </w:pPr>
            <w:r w:rsidRPr="005D0A51">
              <w:rPr>
                <w:rFonts w:ascii="Century Gothic" w:hAnsi="Century Gothic" w:cs="Arial"/>
              </w:rPr>
              <w:t xml:space="preserve">Conduct assessments of the Veteran along with the interdisciplinary treatment team to obtain an overall understanding of potential barriers to care, the causes, and the impact of such barriers on the Veteran’s ability to access and maintain health care services. </w:t>
            </w:r>
          </w:p>
          <w:p w14:paraId="7F34C247" w14:textId="0136BF10" w:rsidR="00332385" w:rsidRPr="005D0A51" w:rsidRDefault="00332385" w:rsidP="003B0B69">
            <w:pPr>
              <w:pStyle w:val="ListParagraph"/>
              <w:numPr>
                <w:ilvl w:val="0"/>
                <w:numId w:val="19"/>
              </w:numPr>
              <w:spacing w:before="0"/>
              <w:rPr>
                <w:rFonts w:ascii="Century Gothic" w:hAnsi="Century Gothic" w:cs="Arial"/>
              </w:rPr>
            </w:pPr>
            <w:r w:rsidRPr="005D0A51">
              <w:rPr>
                <w:rFonts w:ascii="Century Gothic" w:hAnsi="Century Gothic" w:cs="Arial"/>
              </w:rPr>
              <w:t>Provide strength based</w:t>
            </w:r>
            <w:r w:rsidR="00356197" w:rsidRPr="005D0A51">
              <w:rPr>
                <w:rFonts w:ascii="Century Gothic" w:hAnsi="Century Gothic" w:cs="Arial"/>
              </w:rPr>
              <w:t>,</w:t>
            </w:r>
            <w:r w:rsidRPr="005D0A51">
              <w:rPr>
                <w:rFonts w:ascii="Century Gothic" w:hAnsi="Century Gothic" w:cs="Arial"/>
              </w:rPr>
              <w:t xml:space="preserve"> </w:t>
            </w:r>
            <w:r w:rsidR="00356197" w:rsidRPr="005D0A51">
              <w:rPr>
                <w:rFonts w:ascii="Century Gothic" w:hAnsi="Century Gothic" w:cs="Arial"/>
              </w:rPr>
              <w:t xml:space="preserve">client-centered </w:t>
            </w:r>
            <w:r w:rsidR="00127DF9" w:rsidRPr="005D0A51">
              <w:rPr>
                <w:rFonts w:ascii="Century Gothic" w:hAnsi="Century Gothic" w:cs="Arial"/>
              </w:rPr>
              <w:t>case management to veterans</w:t>
            </w:r>
            <w:r w:rsidR="00D67564" w:rsidRPr="005D0A51">
              <w:rPr>
                <w:rFonts w:ascii="Century Gothic" w:hAnsi="Century Gothic" w:cs="Arial"/>
              </w:rPr>
              <w:t xml:space="preserve"> and</w:t>
            </w:r>
            <w:r w:rsidR="00127DF9" w:rsidRPr="005D0A51">
              <w:rPr>
                <w:rFonts w:ascii="Century Gothic" w:hAnsi="Century Gothic" w:cs="Arial"/>
              </w:rPr>
              <w:t xml:space="preserve"> their</w:t>
            </w:r>
            <w:r w:rsidR="00D67564" w:rsidRPr="005D0A51">
              <w:rPr>
                <w:rFonts w:ascii="Century Gothic" w:hAnsi="Century Gothic" w:cs="Arial"/>
              </w:rPr>
              <w:t xml:space="preserve"> familie</w:t>
            </w:r>
            <w:r w:rsidR="00A97776" w:rsidRPr="005D0A51">
              <w:rPr>
                <w:rFonts w:ascii="Century Gothic" w:hAnsi="Century Gothic" w:cs="Arial"/>
              </w:rPr>
              <w:t xml:space="preserve">s.  </w:t>
            </w:r>
            <w:r w:rsidRPr="005D0A51">
              <w:rPr>
                <w:rFonts w:ascii="Century Gothic" w:hAnsi="Century Gothic" w:cs="Arial"/>
              </w:rPr>
              <w:t xml:space="preserve">The </w:t>
            </w:r>
            <w:r w:rsidR="00356197" w:rsidRPr="005D0A51">
              <w:rPr>
                <w:rFonts w:ascii="Century Gothic" w:hAnsi="Century Gothic" w:cs="Arial"/>
              </w:rPr>
              <w:t xml:space="preserve">housing </w:t>
            </w:r>
            <w:r w:rsidR="00A97776" w:rsidRPr="005D0A51">
              <w:rPr>
                <w:rFonts w:ascii="Century Gothic" w:hAnsi="Century Gothic" w:cs="Arial"/>
              </w:rPr>
              <w:t>case management</w:t>
            </w:r>
            <w:r w:rsidR="00D67564" w:rsidRPr="005D0A51">
              <w:rPr>
                <w:rFonts w:ascii="Century Gothic" w:hAnsi="Century Gothic" w:cs="Arial"/>
              </w:rPr>
              <w:t xml:space="preserve"> may include development of a crisis plan, a guest policy, budgeting, rental payment assistance, linkage and referral to other applicable community resources and supports, as well as housing related goal development</w:t>
            </w:r>
            <w:r w:rsidR="00A97776" w:rsidRPr="005D0A51">
              <w:rPr>
                <w:rFonts w:ascii="Century Gothic" w:hAnsi="Century Gothic" w:cs="Arial"/>
              </w:rPr>
              <w:t xml:space="preserve"> along with their medical treatment plan and needs assessment. </w:t>
            </w:r>
            <w:r w:rsidR="00D67564" w:rsidRPr="005D0A51">
              <w:rPr>
                <w:rFonts w:ascii="Century Gothic" w:hAnsi="Century Gothic" w:cs="Arial"/>
              </w:rPr>
              <w:t xml:space="preserve"> </w:t>
            </w:r>
          </w:p>
          <w:p w14:paraId="25792988" w14:textId="343B0D11" w:rsidR="00A97776" w:rsidRPr="005D0A51" w:rsidRDefault="00A97776" w:rsidP="003B0B69">
            <w:pPr>
              <w:pStyle w:val="ListParagraph"/>
              <w:numPr>
                <w:ilvl w:val="0"/>
                <w:numId w:val="19"/>
              </w:numPr>
              <w:spacing w:before="0"/>
              <w:rPr>
                <w:rFonts w:ascii="Century Gothic" w:hAnsi="Century Gothic" w:cs="Arial"/>
              </w:rPr>
            </w:pPr>
            <w:r w:rsidRPr="005D0A51">
              <w:rPr>
                <w:rFonts w:ascii="Century Gothic" w:hAnsi="Century Gothic" w:cs="Arial"/>
              </w:rPr>
              <w:t>The SSVF Health Care Navigator and Housing Case manager will work closely with veterans to assist them in communicating their preferences in care, personal health-related goals to facilitate shared decision making of the Veteran’s care and c</w:t>
            </w:r>
            <w:r w:rsidR="00332385" w:rsidRPr="005D0A51">
              <w:rPr>
                <w:rFonts w:ascii="Century Gothic" w:hAnsi="Century Gothic" w:cs="Arial"/>
              </w:rPr>
              <w:t xml:space="preserve">reate a </w:t>
            </w:r>
            <w:r w:rsidRPr="005D0A51">
              <w:rPr>
                <w:rFonts w:ascii="Century Gothic" w:hAnsi="Century Gothic" w:cs="Arial"/>
              </w:rPr>
              <w:t>strength-based</w:t>
            </w:r>
            <w:r w:rsidR="00332385" w:rsidRPr="005D0A51">
              <w:rPr>
                <w:rFonts w:ascii="Century Gothic" w:hAnsi="Century Gothic" w:cs="Arial"/>
              </w:rPr>
              <w:t xml:space="preserve"> housing plan </w:t>
            </w:r>
            <w:r w:rsidR="000D683B" w:rsidRPr="005D0A51">
              <w:rPr>
                <w:rFonts w:ascii="Century Gothic" w:hAnsi="Century Gothic" w:cs="Arial"/>
              </w:rPr>
              <w:t>that will</w:t>
            </w:r>
            <w:r w:rsidR="00332385" w:rsidRPr="005D0A51">
              <w:rPr>
                <w:rFonts w:ascii="Century Gothic" w:hAnsi="Century Gothic" w:cs="Arial"/>
              </w:rPr>
              <w:t xml:space="preserve"> </w:t>
            </w:r>
            <w:r w:rsidRPr="005D0A51">
              <w:rPr>
                <w:rFonts w:ascii="Century Gothic" w:hAnsi="Century Gothic" w:cs="Arial"/>
              </w:rPr>
              <w:t xml:space="preserve">work to </w:t>
            </w:r>
            <w:r w:rsidR="00332385" w:rsidRPr="005D0A51">
              <w:rPr>
                <w:rFonts w:ascii="Century Gothic" w:hAnsi="Century Gothic" w:cs="Arial"/>
              </w:rPr>
              <w:t>st</w:t>
            </w:r>
            <w:r w:rsidR="000D683B" w:rsidRPr="005D0A51">
              <w:rPr>
                <w:rFonts w:ascii="Century Gothic" w:hAnsi="Century Gothic" w:cs="Arial"/>
              </w:rPr>
              <w:t>abilize the individual or families housing situation</w:t>
            </w:r>
            <w:r w:rsidR="00332385" w:rsidRPr="005D0A51">
              <w:rPr>
                <w:rFonts w:ascii="Century Gothic" w:hAnsi="Century Gothic" w:cs="Arial"/>
              </w:rPr>
              <w:t xml:space="preserve">. </w:t>
            </w:r>
          </w:p>
          <w:p w14:paraId="7A04435D" w14:textId="77777777" w:rsidR="00265029" w:rsidRPr="005D0A51" w:rsidRDefault="00A97776"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The SSVF Health Care Navigator and Housing Case Manager serves as a resource for education and support for Veterans and families while helping to identify </w:t>
            </w:r>
            <w:r w:rsidR="00265029" w:rsidRPr="005D0A51">
              <w:rPr>
                <w:rFonts w:ascii="Century Gothic" w:hAnsi="Century Gothic" w:cs="Arial"/>
              </w:rPr>
              <w:t xml:space="preserve">appropriate and credible resources tailored to the needs and wishes of the veteran. </w:t>
            </w:r>
          </w:p>
          <w:p w14:paraId="4D7E3F9D" w14:textId="3CF5BF2E" w:rsidR="00265029" w:rsidRPr="005D0A51" w:rsidRDefault="00265029" w:rsidP="003B0B69">
            <w:pPr>
              <w:pStyle w:val="ListParagraph"/>
              <w:numPr>
                <w:ilvl w:val="0"/>
                <w:numId w:val="19"/>
              </w:numPr>
              <w:spacing w:before="0"/>
              <w:rPr>
                <w:rFonts w:ascii="Century Gothic" w:hAnsi="Century Gothic" w:cs="Arial"/>
              </w:rPr>
            </w:pPr>
            <w:r w:rsidRPr="005D0A51">
              <w:rPr>
                <w:rFonts w:ascii="Century Gothic" w:hAnsi="Century Gothic" w:cs="Arial"/>
              </w:rPr>
              <w:t>The client’s plan will be developed in collaboration with their interdisciplinary treatment team and the case manager will regularly review the care plan goals with the Veteran, conducts regular non-clinical barrier assessments, and provides resources and referrals needed to support adherence.</w:t>
            </w:r>
          </w:p>
          <w:p w14:paraId="3DBC3F7F" w14:textId="77777777" w:rsidR="00265029" w:rsidRPr="005D0A51" w:rsidRDefault="00265029"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Periodically evaluates the effectiveness of the resources and referrals provided and makes appropriate modifications to ensure the provision of high-quality care and intervention.  </w:t>
            </w:r>
          </w:p>
          <w:p w14:paraId="10C9DBFB" w14:textId="77777777" w:rsidR="00265029" w:rsidRPr="005D0A51" w:rsidRDefault="00265029" w:rsidP="003B0B69">
            <w:pPr>
              <w:pStyle w:val="ListParagraph"/>
              <w:numPr>
                <w:ilvl w:val="0"/>
                <w:numId w:val="19"/>
              </w:numPr>
              <w:spacing w:before="0"/>
              <w:rPr>
                <w:rFonts w:ascii="Century Gothic" w:hAnsi="Century Gothic" w:cs="Arial"/>
              </w:rPr>
            </w:pPr>
            <w:r w:rsidRPr="005D0A51">
              <w:rPr>
                <w:rFonts w:ascii="Century Gothic" w:hAnsi="Century Gothic" w:cs="Arial"/>
              </w:rPr>
              <w:t>The Health Care Navigator and Housing Case Manager a</w:t>
            </w:r>
            <w:r w:rsidR="00332385" w:rsidRPr="005D0A51">
              <w:rPr>
                <w:rFonts w:ascii="Century Gothic" w:hAnsi="Century Gothic" w:cs="Arial"/>
              </w:rPr>
              <w:t xml:space="preserve">ssist clients with </w:t>
            </w:r>
            <w:r w:rsidRPr="005D0A51">
              <w:rPr>
                <w:rFonts w:ascii="Century Gothic" w:hAnsi="Century Gothic" w:cs="Arial"/>
              </w:rPr>
              <w:t xml:space="preserve">information on locating and filling out rental applications for suitable housing. </w:t>
            </w:r>
          </w:p>
          <w:p w14:paraId="3155CA13" w14:textId="77777777" w:rsidR="00265029" w:rsidRPr="005D0A51" w:rsidRDefault="00265029"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While </w:t>
            </w:r>
            <w:r w:rsidR="000D683B" w:rsidRPr="005D0A51">
              <w:rPr>
                <w:rFonts w:ascii="Century Gothic" w:hAnsi="Century Gothic" w:cs="Arial"/>
              </w:rPr>
              <w:t>assist</w:t>
            </w:r>
            <w:r w:rsidRPr="005D0A51">
              <w:rPr>
                <w:rFonts w:ascii="Century Gothic" w:hAnsi="Century Gothic" w:cs="Arial"/>
              </w:rPr>
              <w:t>ing</w:t>
            </w:r>
            <w:r w:rsidR="000D683B" w:rsidRPr="005D0A51">
              <w:rPr>
                <w:rFonts w:ascii="Century Gothic" w:hAnsi="Century Gothic" w:cs="Arial"/>
              </w:rPr>
              <w:t xml:space="preserve"> clients in maintaining their permanent housing</w:t>
            </w:r>
            <w:r w:rsidRPr="005D0A51">
              <w:rPr>
                <w:rFonts w:ascii="Century Gothic" w:hAnsi="Century Gothic" w:cs="Arial"/>
              </w:rPr>
              <w:t xml:space="preserve"> the SSVF Health Care Navigator and Housing Case manager will maintain comprehensive documentation and provide information to the treatment team when appropriate. </w:t>
            </w:r>
          </w:p>
          <w:p w14:paraId="03414615" w14:textId="77777777" w:rsidR="00E9639B" w:rsidRPr="005D0A51" w:rsidRDefault="00332385" w:rsidP="003B0B69">
            <w:pPr>
              <w:pStyle w:val="ListParagraph"/>
              <w:numPr>
                <w:ilvl w:val="0"/>
                <w:numId w:val="19"/>
              </w:numPr>
              <w:spacing w:before="0"/>
              <w:rPr>
                <w:rFonts w:ascii="Century Gothic" w:hAnsi="Century Gothic" w:cs="Arial"/>
              </w:rPr>
            </w:pPr>
            <w:r w:rsidRPr="005D0A51">
              <w:rPr>
                <w:rFonts w:ascii="Century Gothic" w:hAnsi="Century Gothic" w:cs="Arial"/>
              </w:rPr>
              <w:t>Provide financial assistance</w:t>
            </w:r>
            <w:r w:rsidR="000D683B" w:rsidRPr="005D0A51">
              <w:rPr>
                <w:rFonts w:ascii="Century Gothic" w:hAnsi="Century Gothic" w:cs="Arial"/>
              </w:rPr>
              <w:t xml:space="preserve"> to eligible clients </w:t>
            </w:r>
            <w:r w:rsidRPr="005D0A51">
              <w:rPr>
                <w:rFonts w:ascii="Century Gothic" w:hAnsi="Century Gothic" w:cs="Arial"/>
              </w:rPr>
              <w:t xml:space="preserve">through the NMCAA Homeless Prevention programs to clients such as: </w:t>
            </w:r>
            <w:r w:rsidR="00487C46" w:rsidRPr="005D0A51">
              <w:rPr>
                <w:rFonts w:ascii="Century Gothic" w:hAnsi="Century Gothic" w:cs="Arial"/>
              </w:rPr>
              <w:t>SSVF,</w:t>
            </w:r>
            <w:r w:rsidRPr="005D0A51">
              <w:rPr>
                <w:rFonts w:ascii="Century Gothic" w:hAnsi="Century Gothic" w:cs="Arial"/>
              </w:rPr>
              <w:t xml:space="preserve"> Emergency Solutions Grant, HCV with Homeless </w:t>
            </w:r>
            <w:r w:rsidRPr="005D0A51">
              <w:rPr>
                <w:rFonts w:ascii="Century Gothic" w:hAnsi="Century Gothic" w:cs="Arial"/>
              </w:rPr>
              <w:lastRenderedPageBreak/>
              <w:t>Preference and DHS-Disabled Families PSH program.   The HRS will learn program guidelines and follow them appropriately to keep in compliance with the grant.</w:t>
            </w:r>
          </w:p>
          <w:p w14:paraId="32D3EF94" w14:textId="77777777" w:rsidR="00E9639B" w:rsidRPr="005D0A51" w:rsidRDefault="00332385" w:rsidP="003B0B69">
            <w:pPr>
              <w:pStyle w:val="ListParagraph"/>
              <w:numPr>
                <w:ilvl w:val="0"/>
                <w:numId w:val="19"/>
              </w:numPr>
              <w:spacing w:before="0"/>
              <w:rPr>
                <w:rFonts w:ascii="Century Gothic" w:hAnsi="Century Gothic" w:cs="Arial"/>
              </w:rPr>
            </w:pPr>
            <w:r w:rsidRPr="005D0A51">
              <w:rPr>
                <w:rFonts w:ascii="Century Gothic" w:hAnsi="Century Gothic" w:cs="Arial"/>
              </w:rPr>
              <w:t>Complete a Service Prioritization Decision Assistance Tool (SPDAT) for all clients</w:t>
            </w:r>
            <w:r w:rsidR="0054210C" w:rsidRPr="005D0A51">
              <w:rPr>
                <w:rFonts w:ascii="Century Gothic" w:hAnsi="Century Gothic" w:cs="Arial"/>
              </w:rPr>
              <w:t xml:space="preserve"> </w:t>
            </w:r>
            <w:r w:rsidR="00A512C1" w:rsidRPr="005D0A51">
              <w:rPr>
                <w:rFonts w:ascii="Century Gothic" w:hAnsi="Century Gothic" w:cs="Arial"/>
              </w:rPr>
              <w:t xml:space="preserve">they are working with and use it in developing a housing plan and retaining </w:t>
            </w:r>
            <w:r w:rsidR="00D67564" w:rsidRPr="005D0A51">
              <w:rPr>
                <w:rFonts w:ascii="Century Gothic" w:hAnsi="Century Gothic" w:cs="Arial"/>
              </w:rPr>
              <w:t>permanent housing.</w:t>
            </w:r>
          </w:p>
          <w:p w14:paraId="3F5F9DD6" w14:textId="5A094642" w:rsidR="00D67564" w:rsidRPr="005D0A51" w:rsidRDefault="00487C46" w:rsidP="003B0B69">
            <w:pPr>
              <w:pStyle w:val="ListParagraph"/>
              <w:numPr>
                <w:ilvl w:val="0"/>
                <w:numId w:val="19"/>
              </w:numPr>
              <w:spacing w:before="0"/>
              <w:rPr>
                <w:rFonts w:ascii="Century Gothic" w:hAnsi="Century Gothic" w:cs="Arial"/>
              </w:rPr>
            </w:pPr>
            <w:r w:rsidRPr="005D0A51">
              <w:rPr>
                <w:rFonts w:ascii="Century Gothic" w:hAnsi="Century Gothic" w:cs="Arial"/>
              </w:rPr>
              <w:t>Placing eligible veterans</w:t>
            </w:r>
            <w:r w:rsidR="00D67564" w:rsidRPr="005D0A51">
              <w:rPr>
                <w:rFonts w:ascii="Century Gothic" w:hAnsi="Century Gothic" w:cs="Arial"/>
              </w:rPr>
              <w:t xml:space="preserve"> and</w:t>
            </w:r>
            <w:r w:rsidRPr="005D0A51">
              <w:rPr>
                <w:rFonts w:ascii="Century Gothic" w:hAnsi="Century Gothic" w:cs="Arial"/>
              </w:rPr>
              <w:t xml:space="preserve"> their</w:t>
            </w:r>
            <w:r w:rsidR="00D67564" w:rsidRPr="005D0A51">
              <w:rPr>
                <w:rFonts w:ascii="Century Gothic" w:hAnsi="Century Gothic" w:cs="Arial"/>
              </w:rPr>
              <w:t xml:space="preserve"> families on the MSDHA Housing Choice Voucher waiting list with homeless preference</w:t>
            </w:r>
            <w:r w:rsidR="00821642" w:rsidRPr="005D0A51">
              <w:rPr>
                <w:rFonts w:ascii="Century Gothic" w:hAnsi="Century Gothic" w:cs="Arial"/>
              </w:rPr>
              <w:t xml:space="preserve"> and connecting them to the VASH voucher program</w:t>
            </w:r>
            <w:r w:rsidR="00D67564" w:rsidRPr="005D0A51">
              <w:rPr>
                <w:rFonts w:ascii="Century Gothic" w:hAnsi="Century Gothic" w:cs="Arial"/>
              </w:rPr>
              <w:t xml:space="preserve">.  </w:t>
            </w:r>
            <w:r w:rsidRPr="005D0A51">
              <w:rPr>
                <w:rFonts w:ascii="Century Gothic" w:hAnsi="Century Gothic" w:cs="Arial"/>
              </w:rPr>
              <w:t xml:space="preserve">SSVF </w:t>
            </w:r>
            <w:r w:rsidR="00D67564" w:rsidRPr="005D0A51">
              <w:rPr>
                <w:rFonts w:ascii="Century Gothic" w:hAnsi="Century Gothic" w:cs="Arial"/>
              </w:rPr>
              <w:t xml:space="preserve">HRS to additionally complete 120 day recertification for applicable clients within the MSHDA HCV applicant portal. </w:t>
            </w:r>
          </w:p>
          <w:p w14:paraId="30D92692" w14:textId="73C6EE26" w:rsidR="00E9639B" w:rsidRPr="005D0A51" w:rsidRDefault="00E9639B"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Help coordinate supportive and additional services with the Veteran.  The incumbent ensures and links Veterans and caregivers to supportive service which include, but are not limited to housing, financial benefits, and transportation. </w:t>
            </w:r>
          </w:p>
          <w:p w14:paraId="351774B2" w14:textId="77777777" w:rsidR="00E9639B" w:rsidRPr="005D0A51" w:rsidRDefault="00E9639B" w:rsidP="003B0B69">
            <w:pPr>
              <w:pStyle w:val="ListParagraph"/>
              <w:numPr>
                <w:ilvl w:val="0"/>
                <w:numId w:val="19"/>
              </w:numPr>
              <w:spacing w:before="0"/>
              <w:rPr>
                <w:rFonts w:ascii="Century Gothic" w:hAnsi="Century Gothic" w:cs="Arial"/>
              </w:rPr>
            </w:pPr>
            <w:r w:rsidRPr="005D0A51">
              <w:rPr>
                <w:rFonts w:ascii="Century Gothic" w:hAnsi="Century Gothic" w:cs="Arial"/>
              </w:rPr>
              <w:t>Collaborate with other providers and the Continuum of care in the ongoing reassessment of the Veteran’s health care and housing needs.</w:t>
            </w:r>
          </w:p>
          <w:p w14:paraId="566E4B9E" w14:textId="77777777" w:rsidR="00E9639B" w:rsidRPr="005D0A51" w:rsidRDefault="00E9639B" w:rsidP="003B0B69">
            <w:pPr>
              <w:pStyle w:val="ListParagraph"/>
              <w:numPr>
                <w:ilvl w:val="0"/>
                <w:numId w:val="19"/>
              </w:numPr>
              <w:spacing w:before="0"/>
              <w:rPr>
                <w:rFonts w:ascii="Century Gothic" w:hAnsi="Century Gothic" w:cs="Arial"/>
              </w:rPr>
            </w:pPr>
            <w:r w:rsidRPr="005D0A51">
              <w:rPr>
                <w:rFonts w:ascii="Century Gothic" w:hAnsi="Century Gothic" w:cs="Arial"/>
              </w:rPr>
              <w:t>The Health Care Navigator and Housing Case Manager can act as an advocate for the Veteran integrating the Veteran’s cultural values into their care plan and identifying methods to monitor their health goals as ongoing follow.</w:t>
            </w:r>
          </w:p>
          <w:p w14:paraId="623902E0" w14:textId="77777777" w:rsidR="00E9639B" w:rsidRPr="005D0A51" w:rsidRDefault="00332385" w:rsidP="003B0B69">
            <w:pPr>
              <w:pStyle w:val="ListParagraph"/>
              <w:numPr>
                <w:ilvl w:val="0"/>
                <w:numId w:val="19"/>
              </w:numPr>
              <w:spacing w:before="0"/>
              <w:rPr>
                <w:rFonts w:ascii="Century Gothic" w:eastAsia="Times New Roman" w:hAnsi="Century Gothic"/>
                <w:szCs w:val="20"/>
              </w:rPr>
            </w:pPr>
            <w:r w:rsidRPr="005D0A51">
              <w:rPr>
                <w:rFonts w:ascii="Century Gothic" w:hAnsi="Century Gothic" w:cs="Arial"/>
              </w:rPr>
              <w:t xml:space="preserve">Complete a Homeless Management Information System (HMIS) profile </w:t>
            </w:r>
            <w:r w:rsidR="0054210C" w:rsidRPr="005D0A51">
              <w:rPr>
                <w:rFonts w:ascii="Century Gothic" w:hAnsi="Century Gothic" w:cs="Arial"/>
              </w:rPr>
              <w:t xml:space="preserve">and maintain </w:t>
            </w:r>
            <w:r w:rsidR="00434BE4" w:rsidRPr="005D0A51">
              <w:rPr>
                <w:rFonts w:ascii="Century Gothic" w:hAnsi="Century Gothic" w:cs="Arial"/>
              </w:rPr>
              <w:t>clients’</w:t>
            </w:r>
            <w:r w:rsidR="0054210C" w:rsidRPr="005D0A51">
              <w:rPr>
                <w:rFonts w:ascii="Century Gothic" w:hAnsi="Century Gothic" w:cs="Arial"/>
              </w:rPr>
              <w:t xml:space="preserve"> information into the system.  Complete information live as they meet and work with their clients.</w:t>
            </w:r>
          </w:p>
          <w:p w14:paraId="67B576AD" w14:textId="77777777" w:rsidR="00E9639B" w:rsidRPr="005D0A51" w:rsidRDefault="00434BE4" w:rsidP="003B0B69">
            <w:pPr>
              <w:pStyle w:val="ListParagraph"/>
              <w:numPr>
                <w:ilvl w:val="0"/>
                <w:numId w:val="19"/>
              </w:numPr>
              <w:spacing w:before="0"/>
              <w:rPr>
                <w:rFonts w:ascii="Century Gothic" w:eastAsia="Times New Roman" w:hAnsi="Century Gothic"/>
                <w:szCs w:val="20"/>
              </w:rPr>
            </w:pPr>
            <w:r w:rsidRPr="005D0A51">
              <w:rPr>
                <w:rFonts w:ascii="Century Gothic" w:eastAsia="Times New Roman" w:hAnsi="Century Gothic"/>
                <w:szCs w:val="20"/>
              </w:rPr>
              <w:t>Performs other related duties as required and/or assigned.</w:t>
            </w:r>
          </w:p>
          <w:p w14:paraId="0005ECBB" w14:textId="77777777" w:rsidR="0083638A" w:rsidRPr="005D0A51" w:rsidRDefault="00487C46" w:rsidP="003B0B69">
            <w:pPr>
              <w:pStyle w:val="ListParagraph"/>
              <w:numPr>
                <w:ilvl w:val="0"/>
                <w:numId w:val="19"/>
              </w:numPr>
              <w:spacing w:before="0"/>
              <w:rPr>
                <w:rFonts w:ascii="Century Gothic" w:eastAsia="Times New Roman" w:hAnsi="Century Gothic"/>
                <w:szCs w:val="20"/>
              </w:rPr>
            </w:pPr>
            <w:r w:rsidRPr="005D0A51">
              <w:rPr>
                <w:rFonts w:ascii="Century Gothic" w:eastAsia="Times New Roman" w:hAnsi="Century Gothic"/>
                <w:szCs w:val="20"/>
              </w:rPr>
              <w:t xml:space="preserve">Conduct on-going outreach for the SSVF program </w:t>
            </w:r>
            <w:r w:rsidR="00E9639B" w:rsidRPr="005D0A51">
              <w:rPr>
                <w:rFonts w:ascii="Century Gothic" w:eastAsia="Times New Roman" w:hAnsi="Century Gothic"/>
                <w:szCs w:val="20"/>
              </w:rPr>
              <w:t>to</w:t>
            </w:r>
            <w:r w:rsidR="00821642" w:rsidRPr="005D0A51">
              <w:rPr>
                <w:rFonts w:ascii="Century Gothic" w:eastAsia="Times New Roman" w:hAnsi="Century Gothic"/>
                <w:szCs w:val="20"/>
              </w:rPr>
              <w:t xml:space="preserve"> identify</w:t>
            </w:r>
            <w:r w:rsidRPr="005D0A51">
              <w:rPr>
                <w:rFonts w:ascii="Century Gothic" w:eastAsia="Times New Roman" w:hAnsi="Century Gothic"/>
                <w:szCs w:val="20"/>
              </w:rPr>
              <w:t xml:space="preserve"> clients</w:t>
            </w:r>
            <w:r w:rsidR="00821642" w:rsidRPr="005D0A51">
              <w:rPr>
                <w:rFonts w:ascii="Century Gothic" w:eastAsia="Times New Roman" w:hAnsi="Century Gothic"/>
                <w:szCs w:val="20"/>
              </w:rPr>
              <w:t xml:space="preserve"> at risk</w:t>
            </w:r>
            <w:r w:rsidRPr="005D0A51">
              <w:rPr>
                <w:rFonts w:ascii="Century Gothic" w:eastAsia="Times New Roman" w:hAnsi="Century Gothic"/>
                <w:szCs w:val="20"/>
              </w:rPr>
              <w:t xml:space="preserve"> and ensure all veterans </w:t>
            </w:r>
            <w:r w:rsidR="00E9639B" w:rsidRPr="005D0A51">
              <w:rPr>
                <w:rFonts w:ascii="Century Gothic" w:eastAsia="Times New Roman" w:hAnsi="Century Gothic"/>
                <w:szCs w:val="20"/>
              </w:rPr>
              <w:t xml:space="preserve">can promote self-care and prevent disease.  Navigate Veterans and families to the appropriate interdisciplinary team member for identified health education needs. </w:t>
            </w:r>
          </w:p>
          <w:p w14:paraId="520CDA02" w14:textId="77777777" w:rsidR="0083638A" w:rsidRPr="005D0A51" w:rsidRDefault="00487C46" w:rsidP="003B0B69">
            <w:pPr>
              <w:pStyle w:val="ListParagraph"/>
              <w:numPr>
                <w:ilvl w:val="0"/>
                <w:numId w:val="19"/>
              </w:numPr>
              <w:spacing w:before="0"/>
              <w:rPr>
                <w:rFonts w:ascii="Century Gothic" w:hAnsi="Century Gothic"/>
              </w:rPr>
            </w:pPr>
            <w:r w:rsidRPr="005D0A51">
              <w:rPr>
                <w:rFonts w:ascii="Century Gothic" w:eastAsia="Times New Roman" w:hAnsi="Century Gothic"/>
                <w:szCs w:val="20"/>
              </w:rPr>
              <w:t>Attend any/all area meeting and collaborative efforts to address veteran need</w:t>
            </w:r>
            <w:r w:rsidR="0083638A" w:rsidRPr="005D0A51">
              <w:rPr>
                <w:rFonts w:ascii="Century Gothic" w:eastAsia="Times New Roman" w:hAnsi="Century Gothic"/>
                <w:szCs w:val="20"/>
              </w:rPr>
              <w:t xml:space="preserve">s, while adhering to the ethical principles about confidentiality, informed consent, compliance with relevant laws and agency policies (e.g. critical incident reporting, HIPPA, Duty to Warn). </w:t>
            </w:r>
          </w:p>
          <w:p w14:paraId="7DDB2D13" w14:textId="73CFAAA2" w:rsidR="00487C46" w:rsidRPr="005D0A51" w:rsidRDefault="00821642" w:rsidP="003B0B69">
            <w:pPr>
              <w:pStyle w:val="ListParagraph"/>
              <w:numPr>
                <w:ilvl w:val="0"/>
                <w:numId w:val="19"/>
              </w:numPr>
              <w:spacing w:before="0"/>
              <w:rPr>
                <w:rFonts w:ascii="Century Gothic" w:hAnsi="Century Gothic"/>
              </w:rPr>
            </w:pPr>
            <w:r w:rsidRPr="005D0A51">
              <w:rPr>
                <w:rFonts w:ascii="Century Gothic" w:eastAsia="Times New Roman" w:hAnsi="Century Gothic"/>
                <w:szCs w:val="20"/>
              </w:rPr>
              <w:t xml:space="preserve">Develop a local network of Veteran service agencies (Veteran Service Team) and develop a by-name list that will </w:t>
            </w:r>
            <w:r w:rsidR="005D0A51" w:rsidRPr="005D0A51">
              <w:rPr>
                <w:rFonts w:ascii="Century Gothic" w:eastAsia="Times New Roman" w:hAnsi="Century Gothic"/>
                <w:szCs w:val="20"/>
              </w:rPr>
              <w:t>ensure</w:t>
            </w:r>
            <w:r w:rsidRPr="005D0A51">
              <w:rPr>
                <w:rFonts w:ascii="Century Gothic" w:eastAsia="Times New Roman" w:hAnsi="Century Gothic"/>
                <w:szCs w:val="20"/>
              </w:rPr>
              <w:t xml:space="preserve"> that all homeless veterans will be housed and given the opportunity for entry into the SSVF program or other community services.  </w:t>
            </w:r>
            <w:r w:rsidR="00487C46" w:rsidRPr="005D0A51">
              <w:rPr>
                <w:rFonts w:ascii="Century Gothic" w:eastAsia="Times New Roman" w:hAnsi="Century Gothic"/>
                <w:szCs w:val="20"/>
              </w:rPr>
              <w:t xml:space="preserve">  </w:t>
            </w:r>
          </w:p>
        </w:tc>
      </w:tr>
      <w:tr w:rsidR="00D74263" w:rsidRPr="00B475DD" w14:paraId="4656A623" w14:textId="77777777" w:rsidTr="006F2BC4">
        <w:trPr>
          <w:trHeight w:val="503"/>
        </w:trPr>
        <w:tc>
          <w:tcPr>
            <w:tcW w:w="9576" w:type="dxa"/>
            <w:gridSpan w:val="2"/>
          </w:tcPr>
          <w:p w14:paraId="7B94E75E" w14:textId="77777777" w:rsidR="00F06C09" w:rsidRPr="005D0A51" w:rsidRDefault="00D74263" w:rsidP="00B475DD">
            <w:pPr>
              <w:pStyle w:val="Label"/>
              <w:rPr>
                <w:rFonts w:ascii="Century Gothic" w:hAnsi="Century Gothic"/>
                <w:color w:val="auto"/>
              </w:rPr>
            </w:pPr>
            <w:r w:rsidRPr="005D0A51">
              <w:rPr>
                <w:rFonts w:ascii="Century Gothic" w:hAnsi="Century Gothic"/>
                <w:color w:val="auto"/>
              </w:rPr>
              <w:lastRenderedPageBreak/>
              <w:t>Position Objectives:</w:t>
            </w:r>
            <w:r w:rsidR="00970BD3" w:rsidRPr="005D0A51">
              <w:rPr>
                <w:rFonts w:ascii="Century Gothic" w:hAnsi="Century Gothic"/>
                <w:color w:val="auto"/>
              </w:rPr>
              <w:t xml:space="preserve">  </w:t>
            </w:r>
          </w:p>
          <w:p w14:paraId="1A7CF1D8" w14:textId="77777777" w:rsidR="00D74263" w:rsidRPr="005D0A51" w:rsidRDefault="002C3571" w:rsidP="005D0A51">
            <w:pPr>
              <w:pStyle w:val="Label"/>
              <w:numPr>
                <w:ilvl w:val="0"/>
                <w:numId w:val="20"/>
              </w:numPr>
              <w:rPr>
                <w:rFonts w:ascii="Century Gothic" w:hAnsi="Century Gothic"/>
                <w:b w:val="0"/>
                <w:color w:val="auto"/>
              </w:rPr>
            </w:pPr>
            <w:r w:rsidRPr="005D0A51">
              <w:rPr>
                <w:rFonts w:ascii="Century Gothic" w:hAnsi="Century Gothic"/>
                <w:b w:val="0"/>
                <w:color w:val="auto"/>
              </w:rPr>
              <w:t>To effective</w:t>
            </w:r>
            <w:r w:rsidR="00487C46" w:rsidRPr="005D0A51">
              <w:rPr>
                <w:rFonts w:ascii="Century Gothic" w:hAnsi="Century Gothic"/>
                <w:b w:val="0"/>
                <w:color w:val="auto"/>
              </w:rPr>
              <w:t>ly and efficiently perform the e</w:t>
            </w:r>
            <w:r w:rsidRPr="005D0A51">
              <w:rPr>
                <w:rFonts w:ascii="Century Gothic" w:hAnsi="Century Gothic"/>
                <w:b w:val="0"/>
                <w:color w:val="auto"/>
              </w:rPr>
              <w:t xml:space="preserve">ssential </w:t>
            </w:r>
            <w:r w:rsidR="00487C46" w:rsidRPr="005D0A51">
              <w:rPr>
                <w:rFonts w:ascii="Century Gothic" w:hAnsi="Century Gothic"/>
                <w:b w:val="0"/>
                <w:color w:val="auto"/>
              </w:rPr>
              <w:t>f</w:t>
            </w:r>
            <w:r w:rsidRPr="005D0A51">
              <w:rPr>
                <w:rFonts w:ascii="Century Gothic" w:hAnsi="Century Gothic"/>
                <w:b w:val="0"/>
                <w:color w:val="auto"/>
              </w:rPr>
              <w:t>unctions for the betterment of NMCAA and our communities.</w:t>
            </w:r>
          </w:p>
        </w:tc>
      </w:tr>
      <w:tr w:rsidR="00D74263" w:rsidRPr="00B475DD" w14:paraId="391BEA23" w14:textId="77777777" w:rsidTr="00B453C1">
        <w:trPr>
          <w:trHeight w:val="890"/>
        </w:trPr>
        <w:tc>
          <w:tcPr>
            <w:tcW w:w="9576" w:type="dxa"/>
            <w:gridSpan w:val="2"/>
          </w:tcPr>
          <w:p w14:paraId="05306F2D" w14:textId="77777777" w:rsidR="00D74263" w:rsidRPr="005D0A51" w:rsidRDefault="00D74263" w:rsidP="006477EF">
            <w:pPr>
              <w:rPr>
                <w:rFonts w:ascii="Century Gothic" w:hAnsi="Century Gothic"/>
                <w:b/>
              </w:rPr>
            </w:pPr>
            <w:r w:rsidRPr="005D0A51">
              <w:rPr>
                <w:rFonts w:ascii="Century Gothic" w:hAnsi="Century Gothic"/>
                <w:b/>
              </w:rPr>
              <w:t>Measured by:</w:t>
            </w:r>
            <w:r w:rsidR="00970BD3" w:rsidRPr="005D0A51">
              <w:rPr>
                <w:rFonts w:ascii="Century Gothic" w:hAnsi="Century Gothic"/>
                <w:b/>
              </w:rPr>
              <w:t xml:space="preserve">  </w:t>
            </w:r>
          </w:p>
          <w:p w14:paraId="2E25B863" w14:textId="77777777" w:rsidR="002C3571" w:rsidRPr="005D0A51" w:rsidRDefault="002C3571" w:rsidP="006477EF">
            <w:pPr>
              <w:pStyle w:val="ListParagraph"/>
              <w:numPr>
                <w:ilvl w:val="0"/>
                <w:numId w:val="16"/>
              </w:numPr>
              <w:rPr>
                <w:rStyle w:val="PlaceholderText"/>
                <w:rFonts w:ascii="Century Gothic" w:hAnsi="Century Gothic"/>
                <w:color w:val="auto"/>
              </w:rPr>
            </w:pPr>
            <w:r w:rsidRPr="005D0A51">
              <w:rPr>
                <w:rStyle w:val="PlaceholderText"/>
                <w:rFonts w:ascii="Century Gothic" w:hAnsi="Century Gothic"/>
                <w:color w:val="auto"/>
              </w:rPr>
              <w:t xml:space="preserve"> Annual performance reviews</w:t>
            </w:r>
          </w:p>
          <w:p w14:paraId="781F79CA" w14:textId="77777777" w:rsidR="002C3571" w:rsidRPr="005D0A51" w:rsidRDefault="002C3571" w:rsidP="002C3571">
            <w:pPr>
              <w:pStyle w:val="ListParagraph"/>
              <w:numPr>
                <w:ilvl w:val="0"/>
                <w:numId w:val="16"/>
              </w:numPr>
              <w:rPr>
                <w:rStyle w:val="PlaceholderText"/>
                <w:rFonts w:ascii="Century Gothic" w:hAnsi="Century Gothic"/>
                <w:color w:val="auto"/>
              </w:rPr>
            </w:pPr>
            <w:r w:rsidRPr="005D0A51">
              <w:rPr>
                <w:rStyle w:val="PlaceholderText"/>
                <w:rFonts w:ascii="Century Gothic" w:hAnsi="Century Gothic"/>
                <w:color w:val="auto"/>
              </w:rPr>
              <w:t xml:space="preserve"> Annual ROMA reports</w:t>
            </w:r>
          </w:p>
          <w:p w14:paraId="6A9033B0" w14:textId="52F7C1E9" w:rsidR="00D74263" w:rsidRPr="005D0A51" w:rsidRDefault="002C3571" w:rsidP="002C3571">
            <w:pPr>
              <w:pStyle w:val="ListParagraph"/>
              <w:numPr>
                <w:ilvl w:val="0"/>
                <w:numId w:val="16"/>
              </w:numPr>
              <w:rPr>
                <w:rFonts w:ascii="Century Gothic" w:hAnsi="Century Gothic"/>
              </w:rPr>
            </w:pPr>
            <w:r w:rsidRPr="005D0A51">
              <w:rPr>
                <w:rStyle w:val="PlaceholderText"/>
                <w:rFonts w:ascii="Century Gothic" w:hAnsi="Century Gothic"/>
                <w:color w:val="auto"/>
              </w:rPr>
              <w:t xml:space="preserve"> Ongoing assessment</w:t>
            </w:r>
          </w:p>
        </w:tc>
      </w:tr>
      <w:tr w:rsidR="00D74263" w:rsidRPr="00B475DD" w14:paraId="76E5677C" w14:textId="77777777" w:rsidTr="006F2BC4">
        <w:trPr>
          <w:trHeight w:val="503"/>
        </w:trPr>
        <w:tc>
          <w:tcPr>
            <w:tcW w:w="9576" w:type="dxa"/>
            <w:gridSpan w:val="2"/>
          </w:tcPr>
          <w:p w14:paraId="7EF21C93" w14:textId="77777777" w:rsidR="00D74263" w:rsidRPr="005D0A51" w:rsidRDefault="00D74263" w:rsidP="006477EF">
            <w:pPr>
              <w:rPr>
                <w:rFonts w:ascii="Century Gothic" w:hAnsi="Century Gothic"/>
                <w:b/>
              </w:rPr>
            </w:pPr>
            <w:r w:rsidRPr="005D0A51">
              <w:rPr>
                <w:rFonts w:ascii="Century Gothic" w:hAnsi="Century Gothic"/>
                <w:b/>
              </w:rPr>
              <w:t>Minimum Education:</w:t>
            </w:r>
            <w:r w:rsidR="00970BD3" w:rsidRPr="005D0A51">
              <w:rPr>
                <w:rFonts w:ascii="Century Gothic" w:hAnsi="Century Gothic"/>
                <w:b/>
              </w:rPr>
              <w:t xml:space="preserve"> </w:t>
            </w:r>
          </w:p>
          <w:p w14:paraId="293F27C5" w14:textId="7538D181" w:rsidR="00D74263" w:rsidRPr="005D0A51" w:rsidRDefault="0083638A" w:rsidP="005D0A51">
            <w:pPr>
              <w:pStyle w:val="ListParagraph"/>
              <w:numPr>
                <w:ilvl w:val="0"/>
                <w:numId w:val="21"/>
              </w:numPr>
              <w:rPr>
                <w:rFonts w:ascii="Century Gothic" w:hAnsi="Century Gothic"/>
                <w:b/>
              </w:rPr>
            </w:pPr>
            <w:r w:rsidRPr="005D0A51">
              <w:rPr>
                <w:rFonts w:ascii="Century Gothic" w:hAnsi="Century Gothic"/>
              </w:rPr>
              <w:t>Master’s level Social Worker or equivalent education and experience is preferred</w:t>
            </w:r>
            <w:r w:rsidR="002C3571" w:rsidRPr="005D0A51">
              <w:rPr>
                <w:rFonts w:ascii="Century Gothic" w:hAnsi="Century Gothic"/>
              </w:rPr>
              <w:t>.</w:t>
            </w:r>
          </w:p>
        </w:tc>
      </w:tr>
      <w:tr w:rsidR="00D74263" w:rsidRPr="00B475DD" w14:paraId="6F983124" w14:textId="77777777" w:rsidTr="006F2BC4">
        <w:trPr>
          <w:trHeight w:val="593"/>
        </w:trPr>
        <w:tc>
          <w:tcPr>
            <w:tcW w:w="9576" w:type="dxa"/>
            <w:gridSpan w:val="2"/>
          </w:tcPr>
          <w:p w14:paraId="59C005B8" w14:textId="77777777" w:rsidR="00D74263" w:rsidRPr="005D0A51" w:rsidRDefault="00D74263" w:rsidP="006477EF">
            <w:pPr>
              <w:rPr>
                <w:rFonts w:ascii="Century Gothic" w:hAnsi="Century Gothic"/>
                <w:b/>
              </w:rPr>
            </w:pPr>
            <w:r w:rsidRPr="005D0A51">
              <w:rPr>
                <w:rFonts w:ascii="Century Gothic" w:hAnsi="Century Gothic"/>
                <w:b/>
              </w:rPr>
              <w:t>Minimum Experience:</w:t>
            </w:r>
          </w:p>
          <w:p w14:paraId="36A83F7B" w14:textId="5C368D52" w:rsidR="00D74263" w:rsidRPr="005D0A51" w:rsidRDefault="004D3061" w:rsidP="005D0A51">
            <w:pPr>
              <w:pStyle w:val="ListParagraph"/>
              <w:numPr>
                <w:ilvl w:val="0"/>
                <w:numId w:val="21"/>
              </w:numPr>
              <w:rPr>
                <w:rFonts w:ascii="Century Gothic" w:hAnsi="Century Gothic"/>
              </w:rPr>
            </w:pPr>
            <w:r w:rsidRPr="005D0A51">
              <w:rPr>
                <w:rFonts w:ascii="Century Gothic" w:hAnsi="Century Gothic"/>
              </w:rPr>
              <w:t>At least 2 years</w:t>
            </w:r>
            <w:r w:rsidR="005D0A51">
              <w:rPr>
                <w:rFonts w:ascii="Century Gothic" w:hAnsi="Century Gothic"/>
              </w:rPr>
              <w:t>’</w:t>
            </w:r>
            <w:r w:rsidRPr="005D0A51">
              <w:rPr>
                <w:rFonts w:ascii="Century Gothic" w:hAnsi="Century Gothic"/>
              </w:rPr>
              <w:t xml:space="preserve"> preferred experience working in a human service</w:t>
            </w:r>
            <w:r w:rsidR="0083638A" w:rsidRPr="005D0A51">
              <w:rPr>
                <w:rFonts w:ascii="Century Gothic" w:hAnsi="Century Gothic"/>
              </w:rPr>
              <w:t xml:space="preserve">/medical </w:t>
            </w:r>
            <w:r w:rsidRPr="005D0A51">
              <w:rPr>
                <w:rFonts w:ascii="Century Gothic" w:hAnsi="Century Gothic"/>
              </w:rPr>
              <w:t xml:space="preserve">related field. </w:t>
            </w:r>
          </w:p>
        </w:tc>
      </w:tr>
      <w:tr w:rsidR="00D74263" w:rsidRPr="00B475DD" w14:paraId="49583000" w14:textId="77777777" w:rsidTr="007202FD">
        <w:trPr>
          <w:trHeight w:val="593"/>
        </w:trPr>
        <w:tc>
          <w:tcPr>
            <w:tcW w:w="9576" w:type="dxa"/>
            <w:gridSpan w:val="2"/>
          </w:tcPr>
          <w:p w14:paraId="3CA21BA7" w14:textId="77777777" w:rsidR="00D74263" w:rsidRPr="005D0A51" w:rsidRDefault="00D74263" w:rsidP="006477EF">
            <w:pPr>
              <w:rPr>
                <w:rFonts w:ascii="Century Gothic" w:hAnsi="Century Gothic"/>
                <w:b/>
              </w:rPr>
            </w:pPr>
            <w:r w:rsidRPr="005D0A51">
              <w:rPr>
                <w:rFonts w:ascii="Century Gothic" w:hAnsi="Century Gothic"/>
                <w:b/>
              </w:rPr>
              <w:t>Essential Abilities:</w:t>
            </w:r>
          </w:p>
          <w:p w14:paraId="320BACF6"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A commitment to the NMCAA philosophy and mission.</w:t>
            </w:r>
          </w:p>
          <w:p w14:paraId="04F7244D"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maintain confidentiality. </w:t>
            </w:r>
          </w:p>
          <w:p w14:paraId="183843AA"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interact positively with co-workers and clients in a non-judgmental, tactful and courteous manner. </w:t>
            </w:r>
          </w:p>
          <w:p w14:paraId="4188923F"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suggest innovative approaches in completing job responsibilities. </w:t>
            </w:r>
          </w:p>
          <w:p w14:paraId="2F5F4B49"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work openly and cooperatively as a team member. </w:t>
            </w:r>
          </w:p>
          <w:p w14:paraId="75D80589"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perform physical tasks to carry out specific job duties. </w:t>
            </w:r>
          </w:p>
          <w:p w14:paraId="7B5946B0" w14:textId="77777777" w:rsidR="00D74263" w:rsidRPr="005D0A51" w:rsidRDefault="002C3571" w:rsidP="002C3571">
            <w:pPr>
              <w:pStyle w:val="ListParagraph"/>
              <w:numPr>
                <w:ilvl w:val="0"/>
                <w:numId w:val="11"/>
              </w:numPr>
              <w:rPr>
                <w:rFonts w:ascii="Century Gothic" w:hAnsi="Century Gothic"/>
              </w:rPr>
            </w:pPr>
            <w:r w:rsidRPr="005D0A51">
              <w:rPr>
                <w:rFonts w:ascii="Century Gothic" w:hAnsi="Century Gothic"/>
              </w:rPr>
              <w:lastRenderedPageBreak/>
              <w:t xml:space="preserve">Ability to effectively communicate (written and verbal) with </w:t>
            </w:r>
            <w:r w:rsidR="0054210C" w:rsidRPr="005D0A51">
              <w:rPr>
                <w:rFonts w:ascii="Century Gothic" w:hAnsi="Century Gothic"/>
              </w:rPr>
              <w:t xml:space="preserve">clients, </w:t>
            </w:r>
            <w:r w:rsidRPr="005D0A51">
              <w:rPr>
                <w:rFonts w:ascii="Century Gothic" w:hAnsi="Century Gothic"/>
              </w:rPr>
              <w:t>staff and management.</w:t>
            </w:r>
          </w:p>
          <w:p w14:paraId="2AF9B9C3" w14:textId="77777777" w:rsidR="007202FD" w:rsidRPr="005D0A51" w:rsidRDefault="007202FD" w:rsidP="002C3571">
            <w:pPr>
              <w:pStyle w:val="ListParagraph"/>
              <w:numPr>
                <w:ilvl w:val="0"/>
                <w:numId w:val="11"/>
              </w:numPr>
              <w:rPr>
                <w:rFonts w:ascii="Century Gothic" w:hAnsi="Century Gothic"/>
              </w:rPr>
            </w:pPr>
            <w:r w:rsidRPr="005D0A51">
              <w:rPr>
                <w:rFonts w:ascii="Century Gothic" w:hAnsi="Century Gothic"/>
              </w:rPr>
              <w:t>Ability to carry out all required functions to meet annual program goals.</w:t>
            </w:r>
          </w:p>
        </w:tc>
      </w:tr>
      <w:tr w:rsidR="00D74263" w:rsidRPr="00B475DD" w14:paraId="20C382A8" w14:textId="77777777" w:rsidTr="00434BE4">
        <w:trPr>
          <w:trHeight w:val="1223"/>
        </w:trPr>
        <w:tc>
          <w:tcPr>
            <w:tcW w:w="9576" w:type="dxa"/>
            <w:gridSpan w:val="2"/>
          </w:tcPr>
          <w:p w14:paraId="573658C0" w14:textId="77777777" w:rsidR="00D74263" w:rsidRPr="005D0A51" w:rsidRDefault="00D74263" w:rsidP="006477EF">
            <w:pPr>
              <w:rPr>
                <w:rFonts w:ascii="Century Gothic" w:hAnsi="Century Gothic"/>
                <w:b/>
              </w:rPr>
            </w:pPr>
            <w:r w:rsidRPr="005D0A51">
              <w:rPr>
                <w:rFonts w:ascii="Century Gothic" w:hAnsi="Century Gothic"/>
                <w:b/>
              </w:rPr>
              <w:lastRenderedPageBreak/>
              <w:t>Minimum Skills Required:</w:t>
            </w:r>
          </w:p>
          <w:p w14:paraId="5AF7950A" w14:textId="77777777" w:rsidR="00970BD3" w:rsidRPr="005D0A51" w:rsidRDefault="007202FD" w:rsidP="00970BD3">
            <w:pPr>
              <w:numPr>
                <w:ilvl w:val="0"/>
                <w:numId w:val="13"/>
              </w:numPr>
              <w:rPr>
                <w:rFonts w:ascii="Century Gothic" w:hAnsi="Century Gothic"/>
              </w:rPr>
            </w:pPr>
            <w:r w:rsidRPr="005D0A51">
              <w:rPr>
                <w:rFonts w:ascii="Century Gothic" w:hAnsi="Century Gothic"/>
              </w:rPr>
              <w:t>Strong communication skills including, listening, verbal, and written communications.</w:t>
            </w:r>
          </w:p>
          <w:p w14:paraId="671D91EC" w14:textId="77777777" w:rsidR="007202FD" w:rsidRPr="005D0A51" w:rsidRDefault="007202FD" w:rsidP="00970BD3">
            <w:pPr>
              <w:numPr>
                <w:ilvl w:val="0"/>
                <w:numId w:val="13"/>
              </w:numPr>
              <w:rPr>
                <w:rFonts w:ascii="Century Gothic" w:hAnsi="Century Gothic"/>
              </w:rPr>
            </w:pPr>
            <w:r w:rsidRPr="005D0A51">
              <w:rPr>
                <w:rFonts w:ascii="Century Gothic" w:hAnsi="Century Gothic"/>
              </w:rPr>
              <w:t>Strong organizational skills.</w:t>
            </w:r>
          </w:p>
          <w:p w14:paraId="7473FD26" w14:textId="77777777" w:rsidR="00D74263" w:rsidRPr="005D0A51" w:rsidRDefault="007202FD" w:rsidP="004806C6">
            <w:pPr>
              <w:numPr>
                <w:ilvl w:val="0"/>
                <w:numId w:val="13"/>
              </w:numPr>
              <w:rPr>
                <w:rFonts w:ascii="Century Gothic" w:hAnsi="Century Gothic"/>
              </w:rPr>
            </w:pPr>
            <w:r w:rsidRPr="005D0A51">
              <w:rPr>
                <w:rFonts w:ascii="Century Gothic" w:hAnsi="Century Gothic"/>
              </w:rPr>
              <w:t>Excellent report building skills to establish or maintain community partnerships with other organizations.</w:t>
            </w:r>
          </w:p>
        </w:tc>
      </w:tr>
      <w:tr w:rsidR="00D74263" w:rsidRPr="00B475DD" w14:paraId="410ADED0" w14:textId="77777777" w:rsidTr="00B453C1">
        <w:trPr>
          <w:trHeight w:val="1223"/>
        </w:trPr>
        <w:tc>
          <w:tcPr>
            <w:tcW w:w="9576" w:type="dxa"/>
            <w:gridSpan w:val="2"/>
          </w:tcPr>
          <w:p w14:paraId="07783795" w14:textId="77777777" w:rsidR="00D74263" w:rsidRPr="005D0A51" w:rsidRDefault="00D74263" w:rsidP="006477EF">
            <w:pPr>
              <w:rPr>
                <w:rFonts w:ascii="Century Gothic" w:hAnsi="Century Gothic"/>
                <w:b/>
              </w:rPr>
            </w:pPr>
            <w:r w:rsidRPr="005D0A51">
              <w:rPr>
                <w:rFonts w:ascii="Century Gothic" w:hAnsi="Century Gothic"/>
                <w:b/>
              </w:rPr>
              <w:t>Minimum Physical Expectations:</w:t>
            </w:r>
          </w:p>
          <w:p w14:paraId="29F90CB9" w14:textId="77777777" w:rsidR="00970BD3" w:rsidRPr="005D0A51" w:rsidRDefault="00970BD3" w:rsidP="00970BD3">
            <w:pPr>
              <w:numPr>
                <w:ilvl w:val="0"/>
                <w:numId w:val="14"/>
              </w:numPr>
              <w:rPr>
                <w:rFonts w:ascii="Century Gothic" w:hAnsi="Century Gothic"/>
              </w:rPr>
            </w:pPr>
            <w:r w:rsidRPr="005D0A51">
              <w:rPr>
                <w:rFonts w:ascii="Century Gothic" w:hAnsi="Century Gothic"/>
              </w:rPr>
              <w:t>Be able to drive and travel as needed.</w:t>
            </w:r>
          </w:p>
          <w:p w14:paraId="5269D485" w14:textId="77777777" w:rsidR="00D74263" w:rsidRPr="005D0A51" w:rsidRDefault="006F2BC4" w:rsidP="006F2BC4">
            <w:pPr>
              <w:numPr>
                <w:ilvl w:val="0"/>
                <w:numId w:val="14"/>
              </w:numPr>
              <w:rPr>
                <w:rFonts w:ascii="Century Gothic" w:hAnsi="Century Gothic"/>
              </w:rPr>
            </w:pPr>
            <w:r w:rsidRPr="005D0A51">
              <w:rPr>
                <w:rFonts w:ascii="Century Gothic" w:hAnsi="Century Gothic"/>
              </w:rPr>
              <w:t>Physical activity that often requires extensive time working on a computer, involving keyboarding, sitting, and phone work.</w:t>
            </w:r>
          </w:p>
        </w:tc>
      </w:tr>
      <w:tr w:rsidR="00D74263" w:rsidRPr="00B475DD" w14:paraId="65147ADE" w14:textId="77777777" w:rsidTr="006F2BC4">
        <w:trPr>
          <w:trHeight w:val="566"/>
        </w:trPr>
        <w:tc>
          <w:tcPr>
            <w:tcW w:w="9576" w:type="dxa"/>
            <w:gridSpan w:val="2"/>
          </w:tcPr>
          <w:p w14:paraId="5912AC00" w14:textId="77777777" w:rsidR="00D74263" w:rsidRPr="005D0A51" w:rsidRDefault="00D74263" w:rsidP="006477EF">
            <w:pPr>
              <w:rPr>
                <w:rFonts w:ascii="Century Gothic" w:hAnsi="Century Gothic"/>
                <w:b/>
              </w:rPr>
            </w:pPr>
            <w:r w:rsidRPr="005D0A51">
              <w:rPr>
                <w:rFonts w:ascii="Century Gothic" w:hAnsi="Century Gothic"/>
                <w:b/>
              </w:rPr>
              <w:t>Minimum Environmental Expectations:</w:t>
            </w:r>
          </w:p>
          <w:p w14:paraId="3C5D5F0E" w14:textId="509BCFDD" w:rsidR="00D74263" w:rsidRPr="004F1E69" w:rsidRDefault="00434BE4" w:rsidP="004F1E69">
            <w:pPr>
              <w:pStyle w:val="ListParagraph"/>
              <w:numPr>
                <w:ilvl w:val="0"/>
                <w:numId w:val="22"/>
              </w:numPr>
              <w:rPr>
                <w:rFonts w:ascii="Century Gothic" w:hAnsi="Century Gothic"/>
              </w:rPr>
            </w:pPr>
            <w:r w:rsidRPr="004F1E69">
              <w:rPr>
                <w:rStyle w:val="PlaceholderText"/>
                <w:rFonts w:ascii="Century Gothic" w:hAnsi="Century Gothic"/>
                <w:color w:val="auto"/>
              </w:rPr>
              <w:t>The</w:t>
            </w:r>
            <w:r w:rsidR="00487C46" w:rsidRPr="004F1E69">
              <w:rPr>
                <w:rStyle w:val="PlaceholderText"/>
                <w:rFonts w:ascii="Century Gothic" w:hAnsi="Century Gothic"/>
                <w:color w:val="auto"/>
              </w:rPr>
              <w:t xml:space="preserve"> SSVF</w:t>
            </w:r>
            <w:r w:rsidR="0083638A" w:rsidRPr="004F1E69">
              <w:rPr>
                <w:rStyle w:val="PlaceholderText"/>
                <w:rFonts w:ascii="Century Gothic" w:hAnsi="Century Gothic"/>
                <w:color w:val="auto"/>
              </w:rPr>
              <w:t xml:space="preserve"> Health Care Navigator and Housing Case Manager</w:t>
            </w:r>
            <w:r w:rsidRPr="004F1E69">
              <w:rPr>
                <w:rStyle w:val="PlaceholderText"/>
                <w:rFonts w:ascii="Century Gothic" w:hAnsi="Century Gothic"/>
                <w:color w:val="auto"/>
              </w:rPr>
              <w:t xml:space="preserve"> operates in an office setting.  This position routinely uses standard office equipment such as computers, phones, photocopiers, filing cabinets, and fax machines.</w:t>
            </w:r>
          </w:p>
        </w:tc>
      </w:tr>
    </w:tbl>
    <w:p w14:paraId="5DBA8E3C"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8676" w14:textId="77777777" w:rsidR="000B660E" w:rsidRDefault="000B660E" w:rsidP="00037D55">
      <w:pPr>
        <w:spacing w:before="0" w:after="0"/>
      </w:pPr>
      <w:r>
        <w:separator/>
      </w:r>
    </w:p>
  </w:endnote>
  <w:endnote w:type="continuationSeparator" w:id="0">
    <w:p w14:paraId="4482CD81" w14:textId="77777777" w:rsidR="000B660E" w:rsidRDefault="000B660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054D" w14:textId="169FA009" w:rsidR="00D74263" w:rsidRDefault="003B0B69">
    <w:pPr>
      <w:pStyle w:val="Footer"/>
    </w:pPr>
    <w:r w:rsidRPr="003B0B69">
      <w:rPr>
        <w:sz w:val="14"/>
        <w:szCs w:val="14"/>
      </w:rPr>
      <w:fldChar w:fldCharType="begin"/>
    </w:r>
    <w:r w:rsidRPr="003B0B69">
      <w:rPr>
        <w:sz w:val="14"/>
        <w:szCs w:val="14"/>
      </w:rPr>
      <w:instrText xml:space="preserve"> FILENAME  \* FirstCap \p  \* MERGEFORMAT </w:instrText>
    </w:r>
    <w:r w:rsidRPr="003B0B69">
      <w:rPr>
        <w:sz w:val="14"/>
        <w:szCs w:val="14"/>
      </w:rPr>
      <w:fldChar w:fldCharType="separate"/>
    </w:r>
    <w:r w:rsidRPr="003B0B69">
      <w:rPr>
        <w:noProof/>
        <w:sz w:val="14"/>
        <w:szCs w:val="14"/>
      </w:rPr>
      <w:t>P:\Agency\Human Resources\Job Descriptions\Community Services\Homeless Prevention Program\SSVF Health Care Navigator Housing Case Manager.docx</w:t>
    </w:r>
    <w:r w:rsidRPr="003B0B69">
      <w:rPr>
        <w:sz w:val="14"/>
        <w:szCs w:val="14"/>
      </w:rPr>
      <w:fldChar w:fldCharType="end"/>
    </w:r>
    <w:r>
      <w:rPr>
        <w:sz w:val="14"/>
        <w:szCs w:val="14"/>
      </w:rPr>
      <w:t xml:space="preserve">           </w:t>
    </w:r>
    <w:r w:rsidR="008241FC">
      <w:fldChar w:fldCharType="begin"/>
    </w:r>
    <w:r w:rsidR="008241FC">
      <w:instrText xml:space="preserve"> PAGE   \* MERGEFORMAT </w:instrText>
    </w:r>
    <w:r w:rsidR="008241FC">
      <w:fldChar w:fldCharType="separate"/>
    </w:r>
    <w:r w:rsidR="0021737B">
      <w:rPr>
        <w:noProof/>
      </w:rPr>
      <w:t>2</w:t>
    </w:r>
    <w:r w:rsidR="008241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69BD" w14:textId="77777777" w:rsidR="000B660E" w:rsidRDefault="000B660E" w:rsidP="00037D55">
      <w:pPr>
        <w:spacing w:before="0" w:after="0"/>
      </w:pPr>
      <w:r>
        <w:separator/>
      </w:r>
    </w:p>
  </w:footnote>
  <w:footnote w:type="continuationSeparator" w:id="0">
    <w:p w14:paraId="0312768B" w14:textId="77777777" w:rsidR="000B660E" w:rsidRDefault="000B660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137B" w14:textId="70DB5A98" w:rsidR="00D74263" w:rsidRDefault="005D0A51" w:rsidP="005D0A51">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A8FF538" wp14:editId="77D43E51">
              <wp:simplePos x="0" y="0"/>
              <wp:positionH relativeFrom="margin">
                <wp:posOffset>1435100</wp:posOffset>
              </wp:positionH>
              <wp:positionV relativeFrom="topMargin">
                <wp:posOffset>286385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3B755479" w14:textId="77777777" w:rsidR="005D0A51" w:rsidRDefault="005D0A51" w:rsidP="005D0A51">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7F430BE" w14:textId="77777777" w:rsidR="005D0A51" w:rsidRPr="002405E7" w:rsidRDefault="005D0A51" w:rsidP="005D0A5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DFEA677" w14:textId="77777777" w:rsidR="005D0A51" w:rsidRPr="002405E7" w:rsidRDefault="005D0A51" w:rsidP="005D0A51">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A8FF538" id="Group 198" o:spid="_x0000_s1026" style="position:absolute;margin-left:113pt;margin-top:22.5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3B755479" w14:textId="77777777" w:rsidR="005D0A51" w:rsidRDefault="005D0A51" w:rsidP="005D0A51">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7F430BE" w14:textId="77777777" w:rsidR="005D0A51" w:rsidRPr="002405E7" w:rsidRDefault="005D0A51" w:rsidP="005D0A5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DFEA677" w14:textId="77777777" w:rsidR="005D0A51" w:rsidRPr="002405E7" w:rsidRDefault="005D0A51" w:rsidP="005D0A51">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4D337C34" wp14:editId="3F3FEDC0">
          <wp:simplePos x="0" y="0"/>
          <wp:positionH relativeFrom="margin">
            <wp:align>left</wp:align>
          </wp:positionH>
          <wp:positionV relativeFrom="paragraph">
            <wp:posOffset>-254000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4FCC1CB" w14:textId="77777777" w:rsidR="005D0A51" w:rsidRPr="00841DC8" w:rsidRDefault="005D0A51" w:rsidP="005D0A51">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3C0"/>
    <w:multiLevelType w:val="hybridMultilevel"/>
    <w:tmpl w:val="C78C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D61FC2"/>
    <w:multiLevelType w:val="hybridMultilevel"/>
    <w:tmpl w:val="B0D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AD77EA"/>
    <w:multiLevelType w:val="hybridMultilevel"/>
    <w:tmpl w:val="E7461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B1B94"/>
    <w:multiLevelType w:val="hybridMultilevel"/>
    <w:tmpl w:val="4738B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848FB"/>
    <w:multiLevelType w:val="hybridMultilevel"/>
    <w:tmpl w:val="14682C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67AE1E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43F40F2"/>
    <w:multiLevelType w:val="hybridMultilevel"/>
    <w:tmpl w:val="3CE0F0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845EC"/>
    <w:multiLevelType w:val="hybridMultilevel"/>
    <w:tmpl w:val="80D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F38DF"/>
    <w:multiLevelType w:val="hybridMultilevel"/>
    <w:tmpl w:val="4E92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50076"/>
    <w:multiLevelType w:val="hybridMultilevel"/>
    <w:tmpl w:val="DA90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21640"/>
    <w:multiLevelType w:val="hybridMultilevel"/>
    <w:tmpl w:val="93E0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576AE6"/>
    <w:multiLevelType w:val="hybridMultilevel"/>
    <w:tmpl w:val="1B969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3"/>
  </w:num>
  <w:num w:numId="3">
    <w:abstractNumId w:val="1"/>
  </w:num>
  <w:num w:numId="4">
    <w:abstractNumId w:val="11"/>
  </w:num>
  <w:num w:numId="5">
    <w:abstractNumId w:val="19"/>
  </w:num>
  <w:num w:numId="6">
    <w:abstractNumId w:val="21"/>
  </w:num>
  <w:num w:numId="7">
    <w:abstractNumId w:val="9"/>
  </w:num>
  <w:num w:numId="8">
    <w:abstractNumId w:val="12"/>
  </w:num>
  <w:num w:numId="9">
    <w:abstractNumId w:val="4"/>
  </w:num>
  <w:num w:numId="10">
    <w:abstractNumId w:val="8"/>
  </w:num>
  <w:num w:numId="11">
    <w:abstractNumId w:val="10"/>
  </w:num>
  <w:num w:numId="12">
    <w:abstractNumId w:val="7"/>
  </w:num>
  <w:num w:numId="13">
    <w:abstractNumId w:val="6"/>
  </w:num>
  <w:num w:numId="14">
    <w:abstractNumId w:val="5"/>
  </w:num>
  <w:num w:numId="15">
    <w:abstractNumId w:val="17"/>
  </w:num>
  <w:num w:numId="16">
    <w:abstractNumId w:val="13"/>
  </w:num>
  <w:num w:numId="17">
    <w:abstractNumId w:val="18"/>
  </w:num>
  <w:num w:numId="18">
    <w:abstractNumId w:val="16"/>
  </w:num>
  <w:num w:numId="19">
    <w:abstractNumId w:val="20"/>
  </w:num>
  <w:num w:numId="20">
    <w:abstractNumId w:val="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B660E"/>
    <w:rsid w:val="000C252A"/>
    <w:rsid w:val="000C5A46"/>
    <w:rsid w:val="000D683B"/>
    <w:rsid w:val="000E6682"/>
    <w:rsid w:val="000F0AA1"/>
    <w:rsid w:val="00103BF9"/>
    <w:rsid w:val="00114FAC"/>
    <w:rsid w:val="0012566B"/>
    <w:rsid w:val="00127DF9"/>
    <w:rsid w:val="0014076C"/>
    <w:rsid w:val="00147A54"/>
    <w:rsid w:val="001A24F2"/>
    <w:rsid w:val="001A5FA8"/>
    <w:rsid w:val="001B5876"/>
    <w:rsid w:val="001F10CE"/>
    <w:rsid w:val="00201D1A"/>
    <w:rsid w:val="0021737B"/>
    <w:rsid w:val="00222167"/>
    <w:rsid w:val="00226C9C"/>
    <w:rsid w:val="002421DC"/>
    <w:rsid w:val="002512E5"/>
    <w:rsid w:val="00265029"/>
    <w:rsid w:val="00276A6F"/>
    <w:rsid w:val="002A383B"/>
    <w:rsid w:val="002C3571"/>
    <w:rsid w:val="00312E49"/>
    <w:rsid w:val="003200FD"/>
    <w:rsid w:val="00332385"/>
    <w:rsid w:val="00356197"/>
    <w:rsid w:val="00365061"/>
    <w:rsid w:val="00374F55"/>
    <w:rsid w:val="003829AA"/>
    <w:rsid w:val="00386B78"/>
    <w:rsid w:val="003B0B69"/>
    <w:rsid w:val="00423C7E"/>
    <w:rsid w:val="00434BE4"/>
    <w:rsid w:val="00445362"/>
    <w:rsid w:val="00455D2F"/>
    <w:rsid w:val="004806C6"/>
    <w:rsid w:val="00487C46"/>
    <w:rsid w:val="004A1B2D"/>
    <w:rsid w:val="004C2484"/>
    <w:rsid w:val="004D3061"/>
    <w:rsid w:val="004F1E69"/>
    <w:rsid w:val="00500155"/>
    <w:rsid w:val="00516A0F"/>
    <w:rsid w:val="005417C5"/>
    <w:rsid w:val="0054210C"/>
    <w:rsid w:val="00543F95"/>
    <w:rsid w:val="00562A56"/>
    <w:rsid w:val="00566F1F"/>
    <w:rsid w:val="00592652"/>
    <w:rsid w:val="005A3B49"/>
    <w:rsid w:val="005D0A51"/>
    <w:rsid w:val="005E3FE3"/>
    <w:rsid w:val="0060216F"/>
    <w:rsid w:val="00614C7D"/>
    <w:rsid w:val="00632C96"/>
    <w:rsid w:val="006477EF"/>
    <w:rsid w:val="006860AF"/>
    <w:rsid w:val="006B253D"/>
    <w:rsid w:val="006B53FB"/>
    <w:rsid w:val="006C5CCB"/>
    <w:rsid w:val="006F2BC4"/>
    <w:rsid w:val="007202FD"/>
    <w:rsid w:val="00774232"/>
    <w:rsid w:val="007B5567"/>
    <w:rsid w:val="007B6A52"/>
    <w:rsid w:val="007E3E45"/>
    <w:rsid w:val="007F2C82"/>
    <w:rsid w:val="008036DF"/>
    <w:rsid w:val="0080619B"/>
    <w:rsid w:val="00821642"/>
    <w:rsid w:val="008241FC"/>
    <w:rsid w:val="008249D1"/>
    <w:rsid w:val="0083638A"/>
    <w:rsid w:val="00841DC8"/>
    <w:rsid w:val="00843A55"/>
    <w:rsid w:val="00851E78"/>
    <w:rsid w:val="008923B6"/>
    <w:rsid w:val="008D03D8"/>
    <w:rsid w:val="008D0916"/>
    <w:rsid w:val="008F1904"/>
    <w:rsid w:val="008F2537"/>
    <w:rsid w:val="008F6E04"/>
    <w:rsid w:val="009330CA"/>
    <w:rsid w:val="00942365"/>
    <w:rsid w:val="00970BD3"/>
    <w:rsid w:val="00976D84"/>
    <w:rsid w:val="0099370D"/>
    <w:rsid w:val="009A01BA"/>
    <w:rsid w:val="009B5DEE"/>
    <w:rsid w:val="009D40EC"/>
    <w:rsid w:val="009F6C11"/>
    <w:rsid w:val="00A01E8A"/>
    <w:rsid w:val="00A359F5"/>
    <w:rsid w:val="00A42606"/>
    <w:rsid w:val="00A512C1"/>
    <w:rsid w:val="00A6405F"/>
    <w:rsid w:val="00A81673"/>
    <w:rsid w:val="00A97776"/>
    <w:rsid w:val="00B453C1"/>
    <w:rsid w:val="00B475DD"/>
    <w:rsid w:val="00B61BE6"/>
    <w:rsid w:val="00B7388E"/>
    <w:rsid w:val="00BA31EC"/>
    <w:rsid w:val="00BB2F85"/>
    <w:rsid w:val="00BD0958"/>
    <w:rsid w:val="00C0441C"/>
    <w:rsid w:val="00C15B27"/>
    <w:rsid w:val="00C22FD2"/>
    <w:rsid w:val="00C30C54"/>
    <w:rsid w:val="00C41450"/>
    <w:rsid w:val="00C62179"/>
    <w:rsid w:val="00C70429"/>
    <w:rsid w:val="00C76253"/>
    <w:rsid w:val="00CC4A82"/>
    <w:rsid w:val="00CF467A"/>
    <w:rsid w:val="00D17CF6"/>
    <w:rsid w:val="00D32F04"/>
    <w:rsid w:val="00D57E96"/>
    <w:rsid w:val="00D67564"/>
    <w:rsid w:val="00D74263"/>
    <w:rsid w:val="00D802FB"/>
    <w:rsid w:val="00D91CE6"/>
    <w:rsid w:val="00D921F1"/>
    <w:rsid w:val="00DB2FC5"/>
    <w:rsid w:val="00DB4F41"/>
    <w:rsid w:val="00DB7B5C"/>
    <w:rsid w:val="00DC2EEE"/>
    <w:rsid w:val="00DE106F"/>
    <w:rsid w:val="00E0032A"/>
    <w:rsid w:val="00E23F93"/>
    <w:rsid w:val="00E25F48"/>
    <w:rsid w:val="00E72CE7"/>
    <w:rsid w:val="00E9639B"/>
    <w:rsid w:val="00EA68A2"/>
    <w:rsid w:val="00EF0810"/>
    <w:rsid w:val="00F06C09"/>
    <w:rsid w:val="00F06F66"/>
    <w:rsid w:val="00F10053"/>
    <w:rsid w:val="00F504C1"/>
    <w:rsid w:val="00FA683D"/>
    <w:rsid w:val="00FD22B7"/>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A0846"/>
  <w15:docId w15:val="{DC386628-B689-433D-8ABB-FB450F0B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34"/>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4374">
      <w:bodyDiv w:val="1"/>
      <w:marLeft w:val="0"/>
      <w:marRight w:val="0"/>
      <w:marTop w:val="0"/>
      <w:marBottom w:val="0"/>
      <w:divBdr>
        <w:top w:val="none" w:sz="0" w:space="0" w:color="auto"/>
        <w:left w:val="none" w:sz="0" w:space="0" w:color="auto"/>
        <w:bottom w:val="none" w:sz="0" w:space="0" w:color="auto"/>
        <w:right w:val="none" w:sz="0" w:space="0" w:color="auto"/>
      </w:divBdr>
      <w:divsChild>
        <w:div w:id="2052654231">
          <w:marLeft w:val="0"/>
          <w:marRight w:val="0"/>
          <w:marTop w:val="0"/>
          <w:marBottom w:val="0"/>
          <w:divBdr>
            <w:top w:val="none" w:sz="0" w:space="0" w:color="auto"/>
            <w:left w:val="none" w:sz="0" w:space="0" w:color="auto"/>
            <w:bottom w:val="none" w:sz="0" w:space="0" w:color="auto"/>
            <w:right w:val="none" w:sz="0" w:space="0" w:color="auto"/>
          </w:divBdr>
        </w:div>
        <w:div w:id="672606852">
          <w:marLeft w:val="0"/>
          <w:marRight w:val="0"/>
          <w:marTop w:val="0"/>
          <w:marBottom w:val="0"/>
          <w:divBdr>
            <w:top w:val="none" w:sz="0" w:space="0" w:color="auto"/>
            <w:left w:val="none" w:sz="0" w:space="0" w:color="auto"/>
            <w:bottom w:val="none" w:sz="0" w:space="0" w:color="auto"/>
            <w:right w:val="none" w:sz="0" w:space="0" w:color="auto"/>
          </w:divBdr>
        </w:div>
        <w:div w:id="543445236">
          <w:marLeft w:val="0"/>
          <w:marRight w:val="0"/>
          <w:marTop w:val="0"/>
          <w:marBottom w:val="0"/>
          <w:divBdr>
            <w:top w:val="none" w:sz="0" w:space="0" w:color="auto"/>
            <w:left w:val="none" w:sz="0" w:space="0" w:color="auto"/>
            <w:bottom w:val="none" w:sz="0" w:space="0" w:color="auto"/>
            <w:right w:val="none" w:sz="0" w:space="0" w:color="auto"/>
          </w:divBdr>
        </w:div>
        <w:div w:id="1073970240">
          <w:marLeft w:val="0"/>
          <w:marRight w:val="0"/>
          <w:marTop w:val="0"/>
          <w:marBottom w:val="0"/>
          <w:divBdr>
            <w:top w:val="none" w:sz="0" w:space="0" w:color="auto"/>
            <w:left w:val="none" w:sz="0" w:space="0" w:color="auto"/>
            <w:bottom w:val="none" w:sz="0" w:space="0" w:color="auto"/>
            <w:right w:val="none" w:sz="0" w:space="0" w:color="auto"/>
          </w:divBdr>
        </w:div>
        <w:div w:id="1423263452">
          <w:marLeft w:val="0"/>
          <w:marRight w:val="0"/>
          <w:marTop w:val="0"/>
          <w:marBottom w:val="0"/>
          <w:divBdr>
            <w:top w:val="none" w:sz="0" w:space="0" w:color="auto"/>
            <w:left w:val="none" w:sz="0" w:space="0" w:color="auto"/>
            <w:bottom w:val="none" w:sz="0" w:space="0" w:color="auto"/>
            <w:right w:val="none" w:sz="0" w:space="0" w:color="auto"/>
          </w:divBdr>
        </w:div>
      </w:divsChild>
    </w:div>
    <w:div w:id="8330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27</TotalTime>
  <Pages>3</Pages>
  <Words>996</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Kristin Ruckle</cp:lastModifiedBy>
  <cp:revision>6</cp:revision>
  <cp:lastPrinted>2015-12-08T16:11:00Z</cp:lastPrinted>
  <dcterms:created xsi:type="dcterms:W3CDTF">2020-09-29T15:59:00Z</dcterms:created>
  <dcterms:modified xsi:type="dcterms:W3CDTF">2021-02-04T21:20:00Z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