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5C48" w14:textId="77777777" w:rsidR="003649E3" w:rsidRDefault="003649E3">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3649E3" w14:paraId="2FEB6153" w14:textId="77777777" w:rsidTr="12175990">
        <w:tc>
          <w:tcPr>
            <w:tcW w:w="1908" w:type="dxa"/>
            <w:shd w:val="clear" w:color="auto" w:fill="F2F2F2" w:themeFill="background1" w:themeFillShade="F2"/>
          </w:tcPr>
          <w:p w14:paraId="73A82C9D" w14:textId="77777777" w:rsidR="003649E3" w:rsidRDefault="00413855">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Job Title:</w:t>
            </w:r>
          </w:p>
        </w:tc>
        <w:tc>
          <w:tcPr>
            <w:tcW w:w="7668" w:type="dxa"/>
          </w:tcPr>
          <w:p w14:paraId="15C489E9" w14:textId="5677FFCB" w:rsidR="003649E3" w:rsidRPr="00A75A77" w:rsidRDefault="00F64623">
            <w:pPr>
              <w:rPr>
                <w:rFonts w:ascii="Century Gothic" w:eastAsia="Century Gothic" w:hAnsi="Century Gothic" w:cs="Century Gothic"/>
                <w:b/>
                <w:color w:val="000000" w:themeColor="text1"/>
                <w:sz w:val="18"/>
                <w:szCs w:val="18"/>
              </w:rPr>
            </w:pPr>
            <w:bookmarkStart w:id="0" w:name="_gjdgxs" w:colFirst="0" w:colLast="0"/>
            <w:bookmarkEnd w:id="0"/>
            <w:r w:rsidRPr="005054B0">
              <w:rPr>
                <w:rFonts w:ascii="Century Gothic" w:eastAsia="Century Gothic" w:hAnsi="Century Gothic" w:cs="Century Gothic"/>
                <w:b/>
                <w:color w:val="000000" w:themeColor="text1"/>
                <w:sz w:val="18"/>
                <w:szCs w:val="18"/>
              </w:rPr>
              <w:t>Family &amp; Center</w:t>
            </w:r>
            <w:r w:rsidR="00413855" w:rsidRPr="005054B0">
              <w:rPr>
                <w:rFonts w:ascii="Century Gothic" w:eastAsia="Century Gothic" w:hAnsi="Century Gothic" w:cs="Century Gothic"/>
                <w:b/>
                <w:color w:val="000000" w:themeColor="text1"/>
                <w:sz w:val="18"/>
                <w:szCs w:val="18"/>
              </w:rPr>
              <w:t xml:space="preserve"> Specialist</w:t>
            </w:r>
          </w:p>
        </w:tc>
      </w:tr>
      <w:tr w:rsidR="003649E3" w14:paraId="029BDE6B" w14:textId="77777777" w:rsidTr="12175990">
        <w:tc>
          <w:tcPr>
            <w:tcW w:w="1908" w:type="dxa"/>
            <w:shd w:val="clear" w:color="auto" w:fill="F2F2F2" w:themeFill="background1" w:themeFillShade="F2"/>
          </w:tcPr>
          <w:p w14:paraId="74017109" w14:textId="77777777" w:rsidR="003649E3" w:rsidRDefault="00413855">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Department:</w:t>
            </w:r>
          </w:p>
        </w:tc>
        <w:tc>
          <w:tcPr>
            <w:tcW w:w="7668" w:type="dxa"/>
          </w:tcPr>
          <w:p w14:paraId="765A55D6" w14:textId="0299BD2A" w:rsidR="003649E3" w:rsidRPr="00A75A77" w:rsidRDefault="00413855">
            <w:pPr>
              <w:rPr>
                <w:rFonts w:ascii="Century Gothic" w:eastAsia="Century Gothic" w:hAnsi="Century Gothic" w:cs="Century Gothic"/>
                <w:b/>
                <w:color w:val="000000" w:themeColor="text1"/>
                <w:sz w:val="18"/>
                <w:szCs w:val="18"/>
              </w:rPr>
            </w:pPr>
            <w:r w:rsidRPr="00A75A77">
              <w:rPr>
                <w:rFonts w:ascii="Century Gothic" w:eastAsia="Century Gothic" w:hAnsi="Century Gothic" w:cs="Century Gothic"/>
                <w:b/>
                <w:color w:val="000000" w:themeColor="text1"/>
                <w:sz w:val="18"/>
                <w:szCs w:val="18"/>
              </w:rPr>
              <w:t xml:space="preserve">Child </w:t>
            </w:r>
            <w:r w:rsidR="00970BFE">
              <w:rPr>
                <w:rFonts w:ascii="Century Gothic" w:eastAsia="Century Gothic" w:hAnsi="Century Gothic" w:cs="Century Gothic"/>
                <w:b/>
                <w:color w:val="000000" w:themeColor="text1"/>
                <w:sz w:val="18"/>
                <w:szCs w:val="18"/>
              </w:rPr>
              <w:t xml:space="preserve">&amp; Family </w:t>
            </w:r>
            <w:r w:rsidRPr="00A75A77">
              <w:rPr>
                <w:rFonts w:ascii="Century Gothic" w:eastAsia="Century Gothic" w:hAnsi="Century Gothic" w:cs="Century Gothic"/>
                <w:b/>
                <w:color w:val="000000" w:themeColor="text1"/>
                <w:sz w:val="18"/>
                <w:szCs w:val="18"/>
              </w:rPr>
              <w:t>Development</w:t>
            </w:r>
          </w:p>
        </w:tc>
      </w:tr>
      <w:tr w:rsidR="003649E3" w14:paraId="3514B3AA" w14:textId="77777777" w:rsidTr="12175990">
        <w:tc>
          <w:tcPr>
            <w:tcW w:w="1908" w:type="dxa"/>
            <w:shd w:val="clear" w:color="auto" w:fill="F2F2F2" w:themeFill="background1" w:themeFillShade="F2"/>
          </w:tcPr>
          <w:p w14:paraId="30B06319" w14:textId="77777777" w:rsidR="003649E3" w:rsidRDefault="00413855">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Reports to:</w:t>
            </w:r>
          </w:p>
        </w:tc>
        <w:tc>
          <w:tcPr>
            <w:tcW w:w="7668" w:type="dxa"/>
          </w:tcPr>
          <w:p w14:paraId="79D680B6" w14:textId="77777777" w:rsidR="003649E3" w:rsidRPr="00A75A77" w:rsidRDefault="00413855">
            <w:pPr>
              <w:rPr>
                <w:rFonts w:ascii="Century Gothic" w:eastAsia="Century Gothic" w:hAnsi="Century Gothic" w:cs="Century Gothic"/>
                <w:b/>
                <w:color w:val="000000" w:themeColor="text1"/>
                <w:sz w:val="18"/>
                <w:szCs w:val="18"/>
              </w:rPr>
            </w:pPr>
            <w:r w:rsidRPr="00A75A77">
              <w:rPr>
                <w:rFonts w:ascii="Century Gothic" w:eastAsia="Century Gothic" w:hAnsi="Century Gothic" w:cs="Century Gothic"/>
                <w:b/>
                <w:color w:val="000000" w:themeColor="text1"/>
                <w:sz w:val="18"/>
                <w:szCs w:val="18"/>
              </w:rPr>
              <w:t>Site Coordinator</w:t>
            </w:r>
          </w:p>
        </w:tc>
      </w:tr>
      <w:tr w:rsidR="003649E3" w14:paraId="0F6DFCA6" w14:textId="77777777" w:rsidTr="12175990">
        <w:tc>
          <w:tcPr>
            <w:tcW w:w="1908" w:type="dxa"/>
            <w:shd w:val="clear" w:color="auto" w:fill="F2F2F2" w:themeFill="background1" w:themeFillShade="F2"/>
          </w:tcPr>
          <w:p w14:paraId="763D49CF" w14:textId="77777777" w:rsidR="003649E3" w:rsidRDefault="00413855">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Grade:</w:t>
            </w:r>
          </w:p>
        </w:tc>
        <w:tc>
          <w:tcPr>
            <w:tcW w:w="7668" w:type="dxa"/>
          </w:tcPr>
          <w:p w14:paraId="28458E3A" w14:textId="2BBFAD42" w:rsidR="003649E3" w:rsidRPr="005054B0" w:rsidRDefault="2711BDCC" w:rsidP="12175990">
            <w:pPr>
              <w:spacing w:line="259" w:lineRule="auto"/>
              <w:rPr>
                <w:rFonts w:ascii="Century Gothic" w:eastAsia="Century Gothic" w:hAnsi="Century Gothic" w:cs="Century Gothic"/>
                <w:b/>
                <w:bCs/>
                <w:color w:val="000000" w:themeColor="text1"/>
                <w:sz w:val="18"/>
                <w:szCs w:val="18"/>
              </w:rPr>
            </w:pPr>
            <w:r w:rsidRPr="005054B0">
              <w:rPr>
                <w:rFonts w:ascii="Century Gothic" w:eastAsia="Century Gothic" w:hAnsi="Century Gothic" w:cs="Century Gothic"/>
                <w:b/>
                <w:bCs/>
                <w:color w:val="000000" w:themeColor="text1"/>
                <w:sz w:val="18"/>
                <w:szCs w:val="18"/>
              </w:rPr>
              <w:t>P</w:t>
            </w:r>
          </w:p>
        </w:tc>
      </w:tr>
      <w:tr w:rsidR="003649E3" w14:paraId="7CCD4602" w14:textId="77777777" w:rsidTr="12175990">
        <w:tc>
          <w:tcPr>
            <w:tcW w:w="1908" w:type="dxa"/>
            <w:shd w:val="clear" w:color="auto" w:fill="F2F2F2" w:themeFill="background1" w:themeFillShade="F2"/>
          </w:tcPr>
          <w:p w14:paraId="09821AEA" w14:textId="77777777" w:rsidR="003649E3" w:rsidRDefault="00413855">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Supervises:</w:t>
            </w:r>
          </w:p>
        </w:tc>
        <w:tc>
          <w:tcPr>
            <w:tcW w:w="7668" w:type="dxa"/>
          </w:tcPr>
          <w:p w14:paraId="5F4F35BC" w14:textId="35B847AA" w:rsidR="003649E3" w:rsidRPr="005054B0" w:rsidRDefault="00F64623">
            <w:pPr>
              <w:rPr>
                <w:rFonts w:ascii="Century Gothic" w:eastAsia="Century Gothic" w:hAnsi="Century Gothic" w:cs="Century Gothic"/>
                <w:b/>
                <w:color w:val="000000" w:themeColor="text1"/>
                <w:sz w:val="18"/>
                <w:szCs w:val="18"/>
              </w:rPr>
            </w:pPr>
            <w:r w:rsidRPr="005054B0">
              <w:rPr>
                <w:rFonts w:ascii="Century Gothic" w:eastAsia="Century Gothic" w:hAnsi="Century Gothic" w:cs="Century Gothic"/>
                <w:b/>
                <w:color w:val="000000" w:themeColor="text1"/>
                <w:sz w:val="18"/>
                <w:szCs w:val="18"/>
              </w:rPr>
              <w:t>EHS Teachers and Center Assistant</w:t>
            </w:r>
          </w:p>
        </w:tc>
      </w:tr>
      <w:tr w:rsidR="003649E3" w14:paraId="3A26241D" w14:textId="77777777" w:rsidTr="12175990">
        <w:tc>
          <w:tcPr>
            <w:tcW w:w="1908" w:type="dxa"/>
            <w:shd w:val="clear" w:color="auto" w:fill="F2F2F2" w:themeFill="background1" w:themeFillShade="F2"/>
          </w:tcPr>
          <w:p w14:paraId="6A03BD53" w14:textId="77777777" w:rsidR="003649E3" w:rsidRDefault="00413855">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FLSA Status:</w:t>
            </w:r>
          </w:p>
        </w:tc>
        <w:tc>
          <w:tcPr>
            <w:tcW w:w="7668" w:type="dxa"/>
          </w:tcPr>
          <w:p w14:paraId="2C830A12" w14:textId="071210E7" w:rsidR="003649E3" w:rsidRPr="005054B0" w:rsidRDefault="00F64623">
            <w:pPr>
              <w:rPr>
                <w:rFonts w:ascii="Century Gothic" w:eastAsia="Century Gothic" w:hAnsi="Century Gothic" w:cs="Century Gothic"/>
                <w:b/>
                <w:color w:val="000000" w:themeColor="text1"/>
                <w:sz w:val="18"/>
                <w:szCs w:val="18"/>
              </w:rPr>
            </w:pPr>
            <w:r w:rsidRPr="005054B0">
              <w:rPr>
                <w:rFonts w:ascii="Century Gothic" w:eastAsia="Century Gothic" w:hAnsi="Century Gothic" w:cs="Century Gothic"/>
                <w:b/>
                <w:color w:val="000000" w:themeColor="text1"/>
                <w:sz w:val="18"/>
                <w:szCs w:val="18"/>
              </w:rPr>
              <w:t>Exempt</w:t>
            </w:r>
          </w:p>
        </w:tc>
      </w:tr>
      <w:tr w:rsidR="003649E3" w14:paraId="4F43FFB7" w14:textId="77777777" w:rsidTr="12175990">
        <w:tc>
          <w:tcPr>
            <w:tcW w:w="1908" w:type="dxa"/>
            <w:shd w:val="clear" w:color="auto" w:fill="F2F2F2" w:themeFill="background1" w:themeFillShade="F2"/>
          </w:tcPr>
          <w:p w14:paraId="644442A0" w14:textId="77777777" w:rsidR="003649E3" w:rsidRDefault="00413855">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Prepared by:</w:t>
            </w:r>
          </w:p>
        </w:tc>
        <w:tc>
          <w:tcPr>
            <w:tcW w:w="7668" w:type="dxa"/>
          </w:tcPr>
          <w:p w14:paraId="29BCE904" w14:textId="77777777" w:rsidR="003649E3" w:rsidRPr="00A75A77" w:rsidRDefault="00413855">
            <w:pPr>
              <w:rPr>
                <w:rFonts w:ascii="Century Gothic" w:eastAsia="Century Gothic" w:hAnsi="Century Gothic" w:cs="Century Gothic"/>
                <w:b/>
                <w:color w:val="000000" w:themeColor="text1"/>
                <w:sz w:val="18"/>
                <w:szCs w:val="18"/>
              </w:rPr>
            </w:pPr>
            <w:r w:rsidRPr="00A75A77">
              <w:rPr>
                <w:rFonts w:ascii="Century Gothic" w:eastAsia="Century Gothic" w:hAnsi="Century Gothic" w:cs="Century Gothic"/>
                <w:b/>
                <w:color w:val="000000" w:themeColor="text1"/>
                <w:sz w:val="18"/>
                <w:szCs w:val="18"/>
              </w:rPr>
              <w:t>Katherine Kwiatkowski</w:t>
            </w:r>
          </w:p>
        </w:tc>
      </w:tr>
      <w:tr w:rsidR="003649E3" w14:paraId="65868AA1" w14:textId="77777777" w:rsidTr="12175990">
        <w:tc>
          <w:tcPr>
            <w:tcW w:w="1908" w:type="dxa"/>
            <w:shd w:val="clear" w:color="auto" w:fill="F2F2F2" w:themeFill="background1" w:themeFillShade="F2"/>
          </w:tcPr>
          <w:p w14:paraId="7EB5F155" w14:textId="77777777" w:rsidR="003649E3" w:rsidRDefault="00413855">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Date:</w:t>
            </w:r>
          </w:p>
        </w:tc>
        <w:tc>
          <w:tcPr>
            <w:tcW w:w="7668" w:type="dxa"/>
          </w:tcPr>
          <w:p w14:paraId="24F852A0" w14:textId="4FD62B1E" w:rsidR="003649E3" w:rsidRPr="00A75A77" w:rsidRDefault="68CE2267" w:rsidP="12175990">
            <w:pPr>
              <w:rPr>
                <w:rFonts w:ascii="Century Gothic" w:eastAsia="Century Gothic" w:hAnsi="Century Gothic" w:cs="Century Gothic"/>
                <w:b/>
                <w:bCs/>
                <w:noProof/>
                <w:color w:val="000000" w:themeColor="text1"/>
                <w:sz w:val="18"/>
                <w:szCs w:val="18"/>
              </w:rPr>
            </w:pPr>
            <w:r w:rsidRPr="12175990">
              <w:rPr>
                <w:rFonts w:ascii="Century Gothic" w:eastAsia="Century Gothic" w:hAnsi="Century Gothic" w:cs="Century Gothic"/>
                <w:b/>
                <w:bCs/>
                <w:noProof/>
                <w:color w:val="000000" w:themeColor="text1"/>
                <w:sz w:val="18"/>
                <w:szCs w:val="18"/>
              </w:rPr>
              <w:t>January 3, 2022</w:t>
            </w:r>
          </w:p>
        </w:tc>
      </w:tr>
      <w:tr w:rsidR="003649E3" w14:paraId="7A783703" w14:textId="77777777" w:rsidTr="12175990">
        <w:tc>
          <w:tcPr>
            <w:tcW w:w="9576" w:type="dxa"/>
            <w:gridSpan w:val="2"/>
            <w:shd w:val="clear" w:color="auto" w:fill="EEECE1" w:themeFill="background2"/>
          </w:tcPr>
          <w:p w14:paraId="75813FC4" w14:textId="0089A5D1" w:rsidR="003649E3" w:rsidRPr="00254EDF" w:rsidRDefault="00254EDF" w:rsidP="00254EDF">
            <w:pPr>
              <w:pStyle w:val="Label"/>
              <w:spacing w:line="276" w:lineRule="auto"/>
              <w:rPr>
                <w:lang w:val="en"/>
              </w:rPr>
            </w:pPr>
            <w:r>
              <w:rPr>
                <w:rFonts w:ascii="Arial" w:hAnsi="Arial" w:cs="Arial"/>
                <w:lang w:val="en"/>
              </w:rPr>
              <w:t xml:space="preserve">52 weeks/40 hours a week/ Full Time </w:t>
            </w:r>
          </w:p>
        </w:tc>
      </w:tr>
      <w:tr w:rsidR="003649E3" w14:paraId="61137918" w14:textId="77777777" w:rsidTr="12175990">
        <w:tc>
          <w:tcPr>
            <w:tcW w:w="9576" w:type="dxa"/>
            <w:gridSpan w:val="2"/>
          </w:tcPr>
          <w:p w14:paraId="70E3752F" w14:textId="0B8AD89E" w:rsidR="00A75A77" w:rsidRDefault="00413855" w:rsidP="12175990">
            <w:pPr>
              <w:pBdr>
                <w:top w:val="nil"/>
                <w:left w:val="nil"/>
                <w:bottom w:val="nil"/>
                <w:right w:val="nil"/>
                <w:between w:val="nil"/>
              </w:pBdr>
              <w:spacing w:before="40" w:after="60"/>
              <w:rPr>
                <w:rFonts w:ascii="Century Gothic" w:eastAsia="Century Gothic" w:hAnsi="Century Gothic" w:cs="Century Gothic"/>
                <w:b/>
                <w:bCs/>
                <w:color w:val="262626"/>
                <w:sz w:val="18"/>
                <w:szCs w:val="18"/>
              </w:rPr>
            </w:pPr>
            <w:r w:rsidRPr="12175990">
              <w:rPr>
                <w:rFonts w:ascii="Century Gothic" w:eastAsia="Century Gothic" w:hAnsi="Century Gothic" w:cs="Century Gothic"/>
                <w:b/>
                <w:bCs/>
                <w:color w:val="262626" w:themeColor="text1" w:themeTint="D9"/>
              </w:rPr>
              <w:t>Purpose:</w:t>
            </w:r>
            <w:r w:rsidRPr="12175990">
              <w:rPr>
                <w:rFonts w:ascii="Century Gothic" w:eastAsia="Century Gothic" w:hAnsi="Century Gothic" w:cs="Century Gothic"/>
                <w:b/>
                <w:bCs/>
                <w:color w:val="262626" w:themeColor="text1" w:themeTint="D9"/>
                <w:sz w:val="18"/>
                <w:szCs w:val="18"/>
              </w:rPr>
              <w:t xml:space="preserve">  </w:t>
            </w:r>
            <w:r>
              <w:br/>
            </w:r>
            <w:r w:rsidRPr="12175990">
              <w:rPr>
                <w:rFonts w:ascii="Century Gothic" w:eastAsia="Century Gothic" w:hAnsi="Century Gothic" w:cs="Century Gothic"/>
                <w:color w:val="262626" w:themeColor="text1" w:themeTint="D9"/>
                <w:sz w:val="18"/>
                <w:szCs w:val="18"/>
              </w:rPr>
              <w:t>To support EHS Center staff and families in meeting Head Start Program Performance Standards and providing quality services to enrolled children and families as delineated by NMCAA Head Start Program goals and plans</w:t>
            </w:r>
            <w:r w:rsidR="7055150B" w:rsidRPr="12175990">
              <w:rPr>
                <w:rFonts w:ascii="Century Gothic" w:eastAsia="Century Gothic" w:hAnsi="Century Gothic" w:cs="Century Gothic"/>
                <w:color w:val="262626" w:themeColor="text1" w:themeTint="D9"/>
                <w:sz w:val="18"/>
                <w:szCs w:val="18"/>
              </w:rPr>
              <w:t xml:space="preserve">. </w:t>
            </w:r>
          </w:p>
        </w:tc>
      </w:tr>
      <w:tr w:rsidR="003649E3" w14:paraId="33D12FA6" w14:textId="77777777" w:rsidTr="12175990">
        <w:tc>
          <w:tcPr>
            <w:tcW w:w="9576" w:type="dxa"/>
            <w:gridSpan w:val="2"/>
          </w:tcPr>
          <w:p w14:paraId="0E01C8E9" w14:textId="75854405" w:rsidR="006F44FE" w:rsidRPr="00A75A77" w:rsidRDefault="004E4675">
            <w:pPr>
              <w:spacing w:before="40"/>
              <w:rPr>
                <w:rFonts w:ascii="Century Gothic" w:eastAsia="Century Gothic" w:hAnsi="Century Gothic" w:cs="Century Gothic"/>
                <w:b/>
                <w:color w:val="262626"/>
              </w:rPr>
            </w:pPr>
            <w:r>
              <w:rPr>
                <w:rFonts w:ascii="Century Gothic" w:eastAsia="Century Gothic" w:hAnsi="Century Gothic" w:cs="Century Gothic"/>
                <w:b/>
                <w:color w:val="262626"/>
              </w:rPr>
              <w:t>Position Objectives</w:t>
            </w:r>
            <w:r w:rsidR="00413855" w:rsidRPr="00A75A77">
              <w:rPr>
                <w:rFonts w:ascii="Century Gothic" w:eastAsia="Century Gothic" w:hAnsi="Century Gothic" w:cs="Century Gothic"/>
                <w:b/>
                <w:color w:val="262626"/>
              </w:rPr>
              <w:t>:</w:t>
            </w:r>
          </w:p>
          <w:p w14:paraId="5CAAE96C" w14:textId="3CD9D900" w:rsidR="006F44FE" w:rsidRPr="005054B0" w:rsidRDefault="006F44FE" w:rsidP="007E0AA0">
            <w:pPr>
              <w:numPr>
                <w:ilvl w:val="0"/>
                <w:numId w:val="4"/>
              </w:numPr>
              <w:spacing w:before="0" w:after="0"/>
              <w:rPr>
                <w:rFonts w:ascii="Century Gothic" w:eastAsia="Century Gothic" w:hAnsi="Century Gothic" w:cs="Century Gothic"/>
                <w:sz w:val="18"/>
                <w:szCs w:val="18"/>
              </w:rPr>
            </w:pPr>
            <w:r w:rsidRPr="005054B0">
              <w:rPr>
                <w:rFonts w:ascii="Century Gothic" w:eastAsia="Century Gothic" w:hAnsi="Century Gothic" w:cs="Century Gothic"/>
                <w:color w:val="000000"/>
                <w:sz w:val="18"/>
                <w:szCs w:val="18"/>
              </w:rPr>
              <w:t>Be responsible for the general management of the center.</w:t>
            </w:r>
          </w:p>
          <w:p w14:paraId="4B093F89" w14:textId="77777777" w:rsidR="006F44FE" w:rsidRPr="005054B0" w:rsidRDefault="006F44FE" w:rsidP="007E0AA0">
            <w:pPr>
              <w:numPr>
                <w:ilvl w:val="0"/>
                <w:numId w:val="4"/>
              </w:numPr>
              <w:spacing w:before="0" w:after="0"/>
              <w:rPr>
                <w:rFonts w:ascii="Century Gothic" w:eastAsia="Century Gothic" w:hAnsi="Century Gothic" w:cs="Century Gothic"/>
                <w:sz w:val="18"/>
                <w:szCs w:val="18"/>
              </w:rPr>
            </w:pPr>
            <w:r w:rsidRPr="005054B0">
              <w:rPr>
                <w:rFonts w:ascii="Century Gothic" w:eastAsia="Century Gothic" w:hAnsi="Century Gothic" w:cs="Century Gothic"/>
                <w:color w:val="000000"/>
                <w:sz w:val="18"/>
                <w:szCs w:val="18"/>
              </w:rPr>
              <w:t>Develop, implement, monitor, and evaluate center policies and the program.</w:t>
            </w:r>
          </w:p>
          <w:p w14:paraId="5F1A2BF6" w14:textId="77777777" w:rsidR="007E0AA0" w:rsidRPr="005054B0" w:rsidRDefault="007E0AA0" w:rsidP="007E0AA0">
            <w:pPr>
              <w:numPr>
                <w:ilvl w:val="0"/>
                <w:numId w:val="4"/>
              </w:numPr>
              <w:spacing w:before="0" w:after="0"/>
              <w:rPr>
                <w:rFonts w:ascii="Century Gothic" w:eastAsia="Century Gothic" w:hAnsi="Century Gothic" w:cs="Century Gothic"/>
                <w:sz w:val="18"/>
                <w:szCs w:val="18"/>
              </w:rPr>
            </w:pPr>
            <w:r w:rsidRPr="005054B0">
              <w:rPr>
                <w:rFonts w:ascii="Century Gothic" w:eastAsia="Century Gothic" w:hAnsi="Century Gothic" w:cs="Century Gothic"/>
                <w:color w:val="000000"/>
                <w:sz w:val="18"/>
                <w:szCs w:val="18"/>
              </w:rPr>
              <w:t>Administer day-to-day operations, including being available to address parent, child, and staff issues.</w:t>
            </w:r>
          </w:p>
          <w:p w14:paraId="0A1571EF" w14:textId="77777777" w:rsidR="007E0AA0" w:rsidRPr="005054B0" w:rsidRDefault="007E0AA0" w:rsidP="007E0AA0">
            <w:pPr>
              <w:numPr>
                <w:ilvl w:val="0"/>
                <w:numId w:val="4"/>
              </w:numPr>
              <w:spacing w:before="0" w:after="0"/>
              <w:rPr>
                <w:rFonts w:ascii="Century Gothic" w:eastAsia="Century Gothic" w:hAnsi="Century Gothic" w:cs="Century Gothic"/>
                <w:sz w:val="18"/>
                <w:szCs w:val="18"/>
              </w:rPr>
            </w:pPr>
            <w:r w:rsidRPr="005054B0">
              <w:rPr>
                <w:rFonts w:ascii="Century Gothic" w:eastAsia="Century Gothic" w:hAnsi="Century Gothic" w:cs="Century Gothic"/>
                <w:color w:val="000000"/>
                <w:sz w:val="18"/>
                <w:szCs w:val="18"/>
              </w:rPr>
              <w:t>Monitor staff and conduct evaluations for each staff member.</w:t>
            </w:r>
          </w:p>
          <w:p w14:paraId="73C09113" w14:textId="77777777" w:rsidR="007E0AA0" w:rsidRPr="005054B0" w:rsidRDefault="007E0AA0" w:rsidP="007E0AA0">
            <w:pPr>
              <w:numPr>
                <w:ilvl w:val="0"/>
                <w:numId w:val="4"/>
              </w:numPr>
              <w:spacing w:before="0" w:after="0"/>
              <w:rPr>
                <w:rFonts w:ascii="Century Gothic" w:eastAsia="Century Gothic" w:hAnsi="Century Gothic" w:cs="Century Gothic"/>
                <w:color w:val="000000" w:themeColor="text1"/>
                <w:sz w:val="18"/>
                <w:szCs w:val="18"/>
              </w:rPr>
            </w:pPr>
            <w:r w:rsidRPr="005054B0">
              <w:rPr>
                <w:rFonts w:ascii="Century Gothic" w:eastAsia="Century Gothic" w:hAnsi="Century Gothic" w:cs="Century Gothic"/>
                <w:color w:val="000000"/>
                <w:sz w:val="18"/>
                <w:szCs w:val="18"/>
              </w:rPr>
              <w:t xml:space="preserve">Oversee child assessment and the planning, implementation, and </w:t>
            </w:r>
            <w:r w:rsidRPr="005054B0">
              <w:rPr>
                <w:rFonts w:ascii="Century Gothic" w:eastAsia="Century Gothic" w:hAnsi="Century Gothic" w:cs="Century Gothic"/>
                <w:color w:val="000000" w:themeColor="text1"/>
                <w:sz w:val="18"/>
                <w:szCs w:val="18"/>
              </w:rPr>
              <w:t>evaluation of the classroom program.</w:t>
            </w:r>
          </w:p>
          <w:p w14:paraId="0C66A421" w14:textId="5F78ED7D" w:rsidR="006F44FE" w:rsidRPr="005054B0" w:rsidRDefault="007E0AA0" w:rsidP="007E0AA0">
            <w:pPr>
              <w:numPr>
                <w:ilvl w:val="0"/>
                <w:numId w:val="4"/>
              </w:numPr>
              <w:spacing w:before="0" w:after="0"/>
              <w:rPr>
                <w:rFonts w:ascii="Century Gothic" w:eastAsia="Century Gothic" w:hAnsi="Century Gothic" w:cs="Century Gothic"/>
                <w:sz w:val="18"/>
                <w:szCs w:val="18"/>
              </w:rPr>
            </w:pPr>
            <w:r w:rsidRPr="005054B0">
              <w:rPr>
                <w:rFonts w:ascii="Century Gothic" w:eastAsia="Century Gothic" w:hAnsi="Century Gothic" w:cs="Century Gothic"/>
                <w:color w:val="000000" w:themeColor="text1"/>
                <w:sz w:val="18"/>
                <w:szCs w:val="18"/>
              </w:rPr>
              <w:t xml:space="preserve">Oversee staff and </w:t>
            </w:r>
            <w:r w:rsidR="77E201E5" w:rsidRPr="005054B0">
              <w:rPr>
                <w:rFonts w:ascii="Century Gothic" w:eastAsia="Century Gothic" w:hAnsi="Century Gothic" w:cs="Century Gothic"/>
                <w:color w:val="000000" w:themeColor="text1"/>
                <w:sz w:val="18"/>
                <w:szCs w:val="18"/>
              </w:rPr>
              <w:t>ensure</w:t>
            </w:r>
            <w:r w:rsidRPr="005054B0">
              <w:rPr>
                <w:rFonts w:ascii="Century Gothic" w:eastAsia="Century Gothic" w:hAnsi="Century Gothic" w:cs="Century Gothic"/>
                <w:color w:val="000000" w:themeColor="text1"/>
                <w:sz w:val="18"/>
                <w:szCs w:val="18"/>
              </w:rPr>
              <w:t xml:space="preserve"> overall care and supervision of children.</w:t>
            </w:r>
          </w:p>
          <w:p w14:paraId="4250177B" w14:textId="4B112AE7" w:rsidR="003649E3" w:rsidRPr="005054B0" w:rsidRDefault="00413855" w:rsidP="007E0AA0">
            <w:pPr>
              <w:numPr>
                <w:ilvl w:val="0"/>
                <w:numId w:val="4"/>
              </w:numPr>
              <w:spacing w:before="40"/>
              <w:rPr>
                <w:rFonts w:ascii="Century Gothic" w:eastAsia="Century Gothic" w:hAnsi="Century Gothic" w:cs="Century Gothic"/>
                <w:color w:val="262626"/>
                <w:sz w:val="18"/>
                <w:szCs w:val="18"/>
              </w:rPr>
            </w:pPr>
            <w:r w:rsidRPr="005054B0">
              <w:rPr>
                <w:rFonts w:ascii="Century Gothic" w:eastAsia="Century Gothic" w:hAnsi="Century Gothic" w:cs="Century Gothic"/>
                <w:color w:val="262626" w:themeColor="text1" w:themeTint="D9"/>
                <w:sz w:val="18"/>
                <w:szCs w:val="18"/>
              </w:rPr>
              <w:t>To establish</w:t>
            </w:r>
            <w:r w:rsidRPr="005054B0">
              <w:rPr>
                <w:rFonts w:ascii="Century Gothic" w:eastAsia="Century Gothic" w:hAnsi="Century Gothic" w:cs="Century Gothic"/>
                <w:sz w:val="18"/>
                <w:szCs w:val="18"/>
              </w:rPr>
              <w:t xml:space="preserve"> </w:t>
            </w:r>
            <w:bookmarkStart w:id="1" w:name="_Int_mDN3Pk2G"/>
            <w:proofErr w:type="gramStart"/>
            <w:r w:rsidRPr="005054B0">
              <w:rPr>
                <w:rFonts w:ascii="Century Gothic" w:eastAsia="Century Gothic" w:hAnsi="Century Gothic" w:cs="Century Gothic"/>
                <w:sz w:val="18"/>
                <w:szCs w:val="18"/>
              </w:rPr>
              <w:t>Head</w:t>
            </w:r>
            <w:bookmarkEnd w:id="1"/>
            <w:proofErr w:type="gramEnd"/>
            <w:r w:rsidRPr="005054B0">
              <w:rPr>
                <w:rFonts w:ascii="Century Gothic" w:eastAsia="Century Gothic" w:hAnsi="Century Gothic" w:cs="Century Gothic"/>
                <w:sz w:val="18"/>
                <w:szCs w:val="18"/>
              </w:rPr>
              <w:t xml:space="preserve"> Start community partnerships, and support family well-being through the family partnership process, assisting families in resources, referrals, and meeting individualized goals, </w:t>
            </w:r>
            <w:r w:rsidR="5FD43EBB" w:rsidRPr="005054B0">
              <w:rPr>
                <w:rFonts w:ascii="Century Gothic" w:eastAsia="Century Gothic" w:hAnsi="Century Gothic" w:cs="Century Gothic"/>
                <w:sz w:val="18"/>
                <w:szCs w:val="18"/>
              </w:rPr>
              <w:t>and planning</w:t>
            </w:r>
            <w:r w:rsidRPr="005054B0">
              <w:rPr>
                <w:rFonts w:ascii="Century Gothic" w:eastAsia="Century Gothic" w:hAnsi="Century Gothic" w:cs="Century Gothic"/>
                <w:sz w:val="18"/>
                <w:szCs w:val="18"/>
              </w:rPr>
              <w:t xml:space="preserve"> family engagement activities</w:t>
            </w:r>
            <w:r w:rsidR="596DA857" w:rsidRPr="005054B0">
              <w:rPr>
                <w:rFonts w:ascii="Century Gothic" w:eastAsia="Century Gothic" w:hAnsi="Century Gothic" w:cs="Century Gothic"/>
                <w:sz w:val="18"/>
                <w:szCs w:val="18"/>
              </w:rPr>
              <w:t xml:space="preserve">. </w:t>
            </w:r>
          </w:p>
          <w:p w14:paraId="15A1A6F9" w14:textId="1288C1D5" w:rsidR="003649E3" w:rsidRDefault="00413855" w:rsidP="007E0AA0">
            <w:pPr>
              <w:numPr>
                <w:ilvl w:val="0"/>
                <w:numId w:val="4"/>
              </w:numPr>
              <w:spacing w:before="40"/>
              <w:rPr>
                <w:rFonts w:ascii="Century Gothic" w:eastAsia="Century Gothic" w:hAnsi="Century Gothic" w:cs="Century Gothic"/>
                <w:color w:val="262626"/>
                <w:sz w:val="18"/>
                <w:szCs w:val="18"/>
              </w:rPr>
            </w:pPr>
            <w:r w:rsidRPr="005054B0">
              <w:rPr>
                <w:rFonts w:ascii="Century Gothic" w:eastAsia="Century Gothic" w:hAnsi="Century Gothic" w:cs="Century Gothic"/>
                <w:sz w:val="18"/>
                <w:szCs w:val="18"/>
              </w:rPr>
              <w:t>The parameters</w:t>
            </w:r>
            <w:r w:rsidRPr="12175990">
              <w:rPr>
                <w:rFonts w:ascii="Century Gothic" w:eastAsia="Century Gothic" w:hAnsi="Century Gothic" w:cs="Century Gothic"/>
                <w:sz w:val="18"/>
                <w:szCs w:val="18"/>
              </w:rPr>
              <w:t xml:space="preserve"> established by the Head Start Parent Engagement Framework will be met through developing trusting and respectful relationships with parents, engaging parents in their child’s learning and development</w:t>
            </w:r>
            <w:r w:rsidR="6A9FD186" w:rsidRPr="12175990">
              <w:rPr>
                <w:rFonts w:ascii="Century Gothic" w:eastAsia="Century Gothic" w:hAnsi="Century Gothic" w:cs="Century Gothic"/>
                <w:sz w:val="18"/>
                <w:szCs w:val="18"/>
              </w:rPr>
              <w:t>,</w:t>
            </w:r>
            <w:r w:rsidRPr="12175990">
              <w:rPr>
                <w:rFonts w:ascii="Century Gothic" w:eastAsia="Century Gothic" w:hAnsi="Century Gothic" w:cs="Century Gothic"/>
                <w:sz w:val="18"/>
                <w:szCs w:val="18"/>
              </w:rPr>
              <w:t xml:space="preserve"> </w:t>
            </w:r>
            <w:r w:rsidR="37510125" w:rsidRPr="12175990">
              <w:rPr>
                <w:rFonts w:ascii="Century Gothic" w:eastAsia="Century Gothic" w:hAnsi="Century Gothic" w:cs="Century Gothic"/>
                <w:sz w:val="18"/>
                <w:szCs w:val="18"/>
              </w:rPr>
              <w:t>and</w:t>
            </w:r>
            <w:r w:rsidRPr="12175990">
              <w:rPr>
                <w:rFonts w:ascii="Century Gothic" w:eastAsia="Century Gothic" w:hAnsi="Century Gothic" w:cs="Century Gothic"/>
                <w:sz w:val="18"/>
                <w:szCs w:val="18"/>
              </w:rPr>
              <w:t xml:space="preserve"> honoring and nurturing parent-child relationships.</w:t>
            </w:r>
          </w:p>
          <w:p w14:paraId="758F5766" w14:textId="77777777" w:rsidR="003649E3" w:rsidRDefault="00413855" w:rsidP="007E0AA0">
            <w:pPr>
              <w:numPr>
                <w:ilvl w:val="0"/>
                <w:numId w:val="4"/>
              </w:numPr>
              <w:spacing w:before="40"/>
              <w:rPr>
                <w:rFonts w:ascii="Century Gothic" w:eastAsia="Century Gothic" w:hAnsi="Century Gothic" w:cs="Century Gothic"/>
                <w:color w:val="262626"/>
                <w:sz w:val="18"/>
                <w:szCs w:val="18"/>
              </w:rPr>
            </w:pPr>
            <w:r>
              <w:rPr>
                <w:rFonts w:ascii="Century Gothic" w:eastAsia="Century Gothic" w:hAnsi="Century Gothic" w:cs="Century Gothic"/>
                <w:sz w:val="18"/>
                <w:szCs w:val="18"/>
              </w:rPr>
              <w:t xml:space="preserve">To offer opportunities for parents to participate in the research-based parenting curriculum, Your Journey Together to build upon parents’ knowledge and to practice parenting skills while promoting children’s learning and development. </w:t>
            </w:r>
          </w:p>
          <w:p w14:paraId="1718E60F" w14:textId="29F2910A" w:rsidR="003649E3" w:rsidRDefault="00413855" w:rsidP="007E0AA0">
            <w:pPr>
              <w:numPr>
                <w:ilvl w:val="0"/>
                <w:numId w:val="4"/>
              </w:numPr>
              <w:spacing w:before="40"/>
              <w:rPr>
                <w:rFonts w:ascii="Century Gothic" w:eastAsia="Century Gothic" w:hAnsi="Century Gothic" w:cs="Century Gothic"/>
                <w:color w:val="262626"/>
                <w:sz w:val="18"/>
                <w:szCs w:val="18"/>
              </w:rPr>
            </w:pPr>
            <w:r>
              <w:rPr>
                <w:rFonts w:ascii="Century Gothic" w:eastAsia="Century Gothic" w:hAnsi="Century Gothic" w:cs="Century Gothic"/>
                <w:sz w:val="18"/>
                <w:szCs w:val="18"/>
              </w:rPr>
              <w:t xml:space="preserve">To represent NMCAA in a professional, </w:t>
            </w:r>
            <w:r w:rsidR="00E3508E">
              <w:rPr>
                <w:rFonts w:ascii="Century Gothic" w:eastAsia="Century Gothic" w:hAnsi="Century Gothic" w:cs="Century Gothic"/>
                <w:sz w:val="18"/>
                <w:szCs w:val="18"/>
              </w:rPr>
              <w:t>supportive,</w:t>
            </w:r>
            <w:r>
              <w:rPr>
                <w:rFonts w:ascii="Century Gothic" w:eastAsia="Century Gothic" w:hAnsi="Century Gothic" w:cs="Century Gothic"/>
                <w:sz w:val="18"/>
                <w:szCs w:val="18"/>
              </w:rPr>
              <w:t xml:space="preserve"> and knowledgeable manner.</w:t>
            </w:r>
          </w:p>
          <w:p w14:paraId="313E869F" w14:textId="77777777" w:rsidR="003649E3" w:rsidRDefault="00413855" w:rsidP="007E0AA0">
            <w:pPr>
              <w:numPr>
                <w:ilvl w:val="0"/>
                <w:numId w:val="4"/>
              </w:numPr>
              <w:spacing w:before="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ensure full enrollment of the NMCAA EHS Center Program. </w:t>
            </w:r>
          </w:p>
          <w:p w14:paraId="46BF4BF1" w14:textId="473A15CA" w:rsidR="003649E3" w:rsidRDefault="00413855" w:rsidP="12175990">
            <w:pPr>
              <w:numPr>
                <w:ilvl w:val="0"/>
                <w:numId w:val="4"/>
              </w:numPr>
              <w:spacing w:before="40" w:after="40"/>
              <w:rPr>
                <w:sz w:val="18"/>
                <w:szCs w:val="18"/>
              </w:rPr>
            </w:pPr>
            <w:r w:rsidRPr="12175990">
              <w:rPr>
                <w:rFonts w:ascii="Century Gothic" w:eastAsia="Century Gothic" w:hAnsi="Century Gothic" w:cs="Century Gothic"/>
                <w:sz w:val="18"/>
                <w:szCs w:val="18"/>
              </w:rPr>
              <w:t>To secure completed health requirements, health follow up and documentation within required time frames</w:t>
            </w:r>
            <w:r w:rsidR="55027103" w:rsidRPr="12175990">
              <w:rPr>
                <w:rFonts w:ascii="Century Gothic" w:eastAsia="Century Gothic" w:hAnsi="Century Gothic" w:cs="Century Gothic"/>
                <w:sz w:val="18"/>
                <w:szCs w:val="18"/>
              </w:rPr>
              <w:t xml:space="preserve">. </w:t>
            </w:r>
          </w:p>
        </w:tc>
      </w:tr>
      <w:tr w:rsidR="003649E3" w14:paraId="6AB2FBC6" w14:textId="77777777" w:rsidTr="12175990">
        <w:trPr>
          <w:trHeight w:val="760"/>
        </w:trPr>
        <w:tc>
          <w:tcPr>
            <w:tcW w:w="9576" w:type="dxa"/>
            <w:gridSpan w:val="2"/>
          </w:tcPr>
          <w:p w14:paraId="3E1ADB3B" w14:textId="509FED5E" w:rsidR="003649E3" w:rsidRPr="00970BFE" w:rsidRDefault="004E4675" w:rsidP="00970BFE">
            <w:pPr>
              <w:pBdr>
                <w:top w:val="nil"/>
                <w:left w:val="nil"/>
                <w:bottom w:val="nil"/>
                <w:right w:val="nil"/>
                <w:between w:val="nil"/>
              </w:pBdr>
              <w:spacing w:before="40" w:after="160"/>
              <w:rPr>
                <w:rFonts w:ascii="Century Gothic" w:eastAsia="Century Gothic" w:hAnsi="Century Gothic" w:cs="Century Gothic"/>
                <w:color w:val="000000"/>
              </w:rPr>
            </w:pPr>
            <w:r>
              <w:rPr>
                <w:rFonts w:ascii="Century Gothic" w:eastAsia="Century Gothic" w:hAnsi="Century Gothic" w:cs="Century Gothic"/>
                <w:b/>
                <w:color w:val="262626"/>
              </w:rPr>
              <w:t>Essential Functions</w:t>
            </w:r>
            <w:r w:rsidR="00413855" w:rsidRPr="00A75A77">
              <w:rPr>
                <w:rFonts w:ascii="Century Gothic" w:eastAsia="Century Gothic" w:hAnsi="Century Gothic" w:cs="Century Gothic"/>
                <w:b/>
                <w:color w:val="262626"/>
              </w:rPr>
              <w:t>:</w:t>
            </w:r>
          </w:p>
          <w:p w14:paraId="27593962" w14:textId="77777777" w:rsidR="003649E3" w:rsidRPr="00A75A77" w:rsidRDefault="00413855">
            <w:pPr>
              <w:rPr>
                <w:rFonts w:ascii="Century Gothic" w:eastAsia="Century Gothic" w:hAnsi="Century Gothic" w:cs="Century Gothic"/>
                <w:b/>
                <w:i/>
                <w:iCs/>
                <w:u w:val="single"/>
              </w:rPr>
            </w:pPr>
            <w:r w:rsidRPr="00A75A77">
              <w:rPr>
                <w:rFonts w:ascii="Century Gothic" w:eastAsia="Century Gothic" w:hAnsi="Century Gothic" w:cs="Century Gothic"/>
                <w:b/>
                <w:i/>
                <w:iCs/>
                <w:u w:val="single"/>
              </w:rPr>
              <w:t>Eligibility, Recruitment, Selection, Enrollment and Attendance</w:t>
            </w:r>
          </w:p>
          <w:p w14:paraId="24FB1B00" w14:textId="77777777" w:rsidR="003649E3" w:rsidRDefault="00413855" w:rsidP="00EE699C">
            <w:pPr>
              <w:numPr>
                <w:ilvl w:val="0"/>
                <w:numId w:val="14"/>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Responsible for recruitment, application process, caseload selection and full enrollment for EHS Center.</w:t>
            </w:r>
          </w:p>
          <w:p w14:paraId="5047A3E5" w14:textId="77777777" w:rsidR="003649E3" w:rsidRDefault="00413855" w:rsidP="00EE699C">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Maintain and update EHS waitlists.</w:t>
            </w:r>
          </w:p>
          <w:p w14:paraId="67675A50" w14:textId="77777777"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Work with the </w:t>
            </w:r>
            <w:r>
              <w:rPr>
                <w:rFonts w:ascii="Century Gothic" w:eastAsia="Century Gothic" w:hAnsi="Century Gothic" w:cs="Century Gothic"/>
                <w:sz w:val="18"/>
                <w:szCs w:val="18"/>
              </w:rPr>
              <w:t xml:space="preserve">education staff </w:t>
            </w:r>
            <w:r>
              <w:rPr>
                <w:rFonts w:ascii="Century Gothic" w:eastAsia="Century Gothic" w:hAnsi="Century Gothic" w:cs="Century Gothic"/>
                <w:color w:val="000000"/>
                <w:sz w:val="18"/>
                <w:szCs w:val="18"/>
              </w:rPr>
              <w:t>to provide information about the benefits of regular attendance.</w:t>
            </w:r>
          </w:p>
          <w:p w14:paraId="03008BE7" w14:textId="77777777"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M</w:t>
            </w:r>
            <w:r>
              <w:rPr>
                <w:rFonts w:ascii="Century Gothic" w:eastAsia="Century Gothic" w:hAnsi="Century Gothic" w:cs="Century Gothic"/>
                <w:color w:val="000000"/>
                <w:sz w:val="18"/>
                <w:szCs w:val="18"/>
              </w:rPr>
              <w:t>ake direct contact with a child’s parent/guardian or to conduct a home visit if a child has multiple unexplained absences.</w:t>
            </w:r>
          </w:p>
          <w:p w14:paraId="4703D26B" w14:textId="4D431FC0"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sidRPr="12175990">
              <w:rPr>
                <w:rFonts w:ascii="Century Gothic" w:eastAsia="Century Gothic" w:hAnsi="Century Gothic" w:cs="Century Gothic"/>
                <w:color w:val="000000" w:themeColor="text1"/>
                <w:sz w:val="18"/>
                <w:szCs w:val="18"/>
              </w:rPr>
              <w:t xml:space="preserve">Use individual child attendance patterns ongoing to identify children with patterns of absence that put them at risk for missing ten percent of program days per year and develop strategies to </w:t>
            </w:r>
            <w:r w:rsidRPr="12175990">
              <w:rPr>
                <w:rFonts w:ascii="Century Gothic" w:eastAsia="Century Gothic" w:hAnsi="Century Gothic" w:cs="Century Gothic"/>
                <w:color w:val="000000" w:themeColor="text1"/>
                <w:sz w:val="18"/>
                <w:szCs w:val="18"/>
              </w:rPr>
              <w:lastRenderedPageBreak/>
              <w:t xml:space="preserve">improve attendance among identified children, such as direct contact or intensive case </w:t>
            </w:r>
            <w:r w:rsidR="458D47B8" w:rsidRPr="12175990">
              <w:rPr>
                <w:rFonts w:ascii="Century Gothic" w:eastAsia="Century Gothic" w:hAnsi="Century Gothic" w:cs="Century Gothic"/>
                <w:color w:val="000000" w:themeColor="text1"/>
                <w:sz w:val="18"/>
                <w:szCs w:val="18"/>
              </w:rPr>
              <w:t>management,</w:t>
            </w:r>
            <w:r w:rsidRPr="12175990">
              <w:rPr>
                <w:rFonts w:ascii="Century Gothic" w:eastAsia="Century Gothic" w:hAnsi="Century Gothic" w:cs="Century Gothic"/>
                <w:color w:val="000000" w:themeColor="text1"/>
                <w:sz w:val="18"/>
                <w:szCs w:val="18"/>
              </w:rPr>
              <w:t xml:space="preserve"> as necessary. </w:t>
            </w:r>
          </w:p>
          <w:p w14:paraId="78AC20DF" w14:textId="77777777" w:rsidR="003649E3" w:rsidRDefault="00413855" w:rsidP="00EE699C">
            <w:pPr>
              <w:numPr>
                <w:ilvl w:val="0"/>
                <w:numId w:val="14"/>
              </w:numPr>
              <w:pBdr>
                <w:top w:val="nil"/>
                <w:left w:val="nil"/>
                <w:bottom w:val="nil"/>
                <w:right w:val="nil"/>
                <w:between w:val="nil"/>
              </w:pBdr>
              <w:spacing w:before="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Monitor within Child Plus, the monthly average daily attendance and if attendance falls below 85 percent, analyze the causes of absenteeism to identify any systematic issues that contribute to the program’s absentee rate.</w:t>
            </w:r>
          </w:p>
          <w:p w14:paraId="7E75FF39" w14:textId="77777777" w:rsidR="003649E3" w:rsidRDefault="00413855" w:rsidP="00EE699C">
            <w:pPr>
              <w:numPr>
                <w:ilvl w:val="0"/>
                <w:numId w:val="14"/>
              </w:numPr>
              <w:spacing w:before="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Use Attendance data to make necessary changes in a timely manner as part of ongoing oversight and correction as described in HSPS 1302.102(b) and inform its continuous improvement efforts as described in 1032.102(c). </w:t>
            </w:r>
          </w:p>
          <w:p w14:paraId="54A2B6A7" w14:textId="52D038DE" w:rsidR="003649E3" w:rsidRPr="00970BFE" w:rsidRDefault="00413855" w:rsidP="00EE699C">
            <w:pPr>
              <w:numPr>
                <w:ilvl w:val="0"/>
                <w:numId w:val="14"/>
              </w:numPr>
              <w:spacing w:before="40" w:after="16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If a child experiencing homelessness is unable to attend school regularly due to lack of or no transportation, the program will utilize community resources, where possible, to provide transportation for the child. </w:t>
            </w:r>
          </w:p>
          <w:p w14:paraId="01461178" w14:textId="77777777" w:rsidR="003649E3" w:rsidRPr="00A75A77" w:rsidRDefault="00413855">
            <w:pPr>
              <w:rPr>
                <w:rFonts w:ascii="Century Gothic" w:eastAsia="Century Gothic" w:hAnsi="Century Gothic" w:cs="Century Gothic"/>
                <w:b/>
                <w:i/>
                <w:iCs/>
                <w:u w:val="single"/>
              </w:rPr>
            </w:pPr>
            <w:r w:rsidRPr="00A75A77">
              <w:rPr>
                <w:rFonts w:ascii="Century Gothic" w:eastAsia="Century Gothic" w:hAnsi="Century Gothic" w:cs="Century Gothic"/>
                <w:b/>
                <w:i/>
                <w:iCs/>
                <w:u w:val="single"/>
              </w:rPr>
              <w:t xml:space="preserve">Education and Childhood Development Program Services </w:t>
            </w:r>
          </w:p>
          <w:p w14:paraId="1CE5B22F" w14:textId="77777777" w:rsidR="00570EC2" w:rsidRPr="00570EC2" w:rsidRDefault="00570EC2" w:rsidP="00EE699C">
            <w:pPr>
              <w:numPr>
                <w:ilvl w:val="0"/>
                <w:numId w:val="14"/>
              </w:numPr>
              <w:spacing w:before="0" w:after="0"/>
              <w:rPr>
                <w:rFonts w:ascii="Century Gothic" w:eastAsia="Century Gothic" w:hAnsi="Century Gothic" w:cs="Century Gothic"/>
                <w:sz w:val="18"/>
                <w:szCs w:val="18"/>
              </w:rPr>
            </w:pPr>
            <w:r w:rsidRPr="00570EC2">
              <w:rPr>
                <w:rFonts w:ascii="Century Gothic" w:eastAsia="Century Gothic" w:hAnsi="Century Gothic" w:cs="Century Gothic"/>
                <w:sz w:val="18"/>
                <w:szCs w:val="18"/>
              </w:rPr>
              <w:t>Utilize the Head Start Performance Standards, Head Start Act, NMCAA Head Start Program Plan, Michigan Rules for Child Care Centers, to ensure programs requirements are being met.</w:t>
            </w:r>
          </w:p>
          <w:p w14:paraId="6B440148" w14:textId="40496966" w:rsidR="003649E3" w:rsidRPr="00970BFE" w:rsidRDefault="00413855" w:rsidP="00EE699C">
            <w:pPr>
              <w:numPr>
                <w:ilvl w:val="0"/>
                <w:numId w:val="14"/>
              </w:numPr>
              <w:spacing w:after="16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the absences of teaching staff, provide primary caregiving duties. </w:t>
            </w:r>
          </w:p>
          <w:p w14:paraId="2AF212FB" w14:textId="77777777" w:rsidR="003649E3" w:rsidRPr="00A75A77" w:rsidRDefault="00413855">
            <w:pPr>
              <w:rPr>
                <w:rFonts w:ascii="Century Gothic" w:eastAsia="Century Gothic" w:hAnsi="Century Gothic" w:cs="Century Gothic"/>
                <w:b/>
                <w:i/>
                <w:iCs/>
                <w:u w:val="single"/>
              </w:rPr>
            </w:pPr>
            <w:r w:rsidRPr="00A75A77">
              <w:rPr>
                <w:rFonts w:ascii="Century Gothic" w:eastAsia="Century Gothic" w:hAnsi="Century Gothic" w:cs="Century Gothic"/>
                <w:b/>
                <w:i/>
                <w:iCs/>
                <w:u w:val="single"/>
              </w:rPr>
              <w:t>Health Program Services</w:t>
            </w:r>
          </w:p>
          <w:p w14:paraId="23CEE959" w14:textId="77777777" w:rsidR="003649E3" w:rsidRDefault="00413855" w:rsidP="00EE699C">
            <w:pPr>
              <w:numPr>
                <w:ilvl w:val="0"/>
                <w:numId w:val="14"/>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Promote and provide the integration of health/dental education for families.</w:t>
            </w:r>
          </w:p>
          <w:p w14:paraId="53DABDB8" w14:textId="77777777"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Ensure completion of Health requirements per EPSDT and state and federal standards and follow up to</w:t>
            </w:r>
            <w:r>
              <w:rPr>
                <w:rFonts w:ascii="Century Gothic" w:eastAsia="Century Gothic" w:hAnsi="Century Gothic" w:cs="Century Gothic"/>
                <w:color w:val="000000"/>
                <w:sz w:val="18"/>
                <w:szCs w:val="18"/>
              </w:rPr>
              <w:t xml:space="preserve"> support families in addressing barriers to meeting these requirements while identifying common gaps in services.</w:t>
            </w:r>
          </w:p>
          <w:p w14:paraId="09AD1324" w14:textId="77777777" w:rsidR="003649E3" w:rsidRDefault="00413855" w:rsidP="00EE699C">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Maintain health and safety guidelines at all EHS planned family education or engagement activities.</w:t>
            </w:r>
          </w:p>
          <w:p w14:paraId="2AF3B5FF" w14:textId="58DC8F83" w:rsidR="003649E3" w:rsidRPr="00970BFE" w:rsidRDefault="00413855" w:rsidP="00EE699C">
            <w:pPr>
              <w:numPr>
                <w:ilvl w:val="0"/>
                <w:numId w:val="14"/>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Facilitate hearing and vision screening of HS/EHS children.</w:t>
            </w:r>
          </w:p>
          <w:p w14:paraId="6299B91F" w14:textId="77777777" w:rsidR="003649E3" w:rsidRPr="00A75A77" w:rsidRDefault="00413855">
            <w:pPr>
              <w:rPr>
                <w:rFonts w:ascii="Century Gothic" w:eastAsia="Century Gothic" w:hAnsi="Century Gothic" w:cs="Century Gothic"/>
                <w:b/>
                <w:i/>
                <w:iCs/>
                <w:u w:val="single"/>
              </w:rPr>
            </w:pPr>
            <w:r w:rsidRPr="00A75A77">
              <w:rPr>
                <w:rFonts w:ascii="Century Gothic" w:eastAsia="Century Gothic" w:hAnsi="Century Gothic" w:cs="Century Gothic"/>
                <w:b/>
                <w:i/>
                <w:iCs/>
                <w:u w:val="single"/>
              </w:rPr>
              <w:t>Family and Community Engagement Services</w:t>
            </w:r>
          </w:p>
          <w:p w14:paraId="3E5FD106" w14:textId="77777777" w:rsidR="003649E3" w:rsidRDefault="00413855" w:rsidP="00EE699C">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Complete the Plan and Approval for Family Engagement Activities form.</w:t>
            </w:r>
          </w:p>
          <w:p w14:paraId="7CE2A932" w14:textId="6169CA18" w:rsidR="003649E3" w:rsidRDefault="00413855" w:rsidP="00EE699C">
            <w:pPr>
              <w:numPr>
                <w:ilvl w:val="0"/>
                <w:numId w:val="14"/>
              </w:numPr>
              <w:spacing w:before="0" w:after="0"/>
              <w:rPr>
                <w:rFonts w:ascii="Century Gothic" w:eastAsia="Century Gothic" w:hAnsi="Century Gothic" w:cs="Century Gothic"/>
                <w:sz w:val="18"/>
                <w:szCs w:val="18"/>
              </w:rPr>
            </w:pPr>
            <w:r w:rsidRPr="12175990">
              <w:rPr>
                <w:rFonts w:ascii="Century Gothic" w:eastAsia="Century Gothic" w:hAnsi="Century Gothic" w:cs="Century Gothic"/>
                <w:sz w:val="18"/>
                <w:szCs w:val="18"/>
              </w:rPr>
              <w:t xml:space="preserve">Link Head Start families as appropriate with Northwest Michigan Community Action Agency programs, and provide appropriate assistance, guidance and support for community resources and referrals, service providers, and on-going health care systems </w:t>
            </w:r>
            <w:r w:rsidR="6E0336C7" w:rsidRPr="12175990">
              <w:rPr>
                <w:rFonts w:ascii="Century Gothic" w:eastAsia="Century Gothic" w:hAnsi="Century Gothic" w:cs="Century Gothic"/>
                <w:sz w:val="18"/>
                <w:szCs w:val="18"/>
              </w:rPr>
              <w:t>to</w:t>
            </w:r>
            <w:r w:rsidRPr="12175990">
              <w:rPr>
                <w:rFonts w:ascii="Century Gothic" w:eastAsia="Century Gothic" w:hAnsi="Century Gothic" w:cs="Century Gothic"/>
                <w:sz w:val="18"/>
                <w:szCs w:val="18"/>
              </w:rPr>
              <w:t xml:space="preserve"> problem solve barriers and address family needs</w:t>
            </w:r>
            <w:r w:rsidR="3AF3BDDF" w:rsidRPr="12175990">
              <w:rPr>
                <w:rFonts w:ascii="Century Gothic" w:eastAsia="Century Gothic" w:hAnsi="Century Gothic" w:cs="Century Gothic"/>
                <w:sz w:val="18"/>
                <w:szCs w:val="18"/>
              </w:rPr>
              <w:t xml:space="preserve">. </w:t>
            </w:r>
          </w:p>
          <w:p w14:paraId="1E81D116" w14:textId="77777777" w:rsidR="003649E3" w:rsidRDefault="00413855" w:rsidP="00EE699C">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Promote Head Start Programs throughout the community by being an active member of appropriate organizations and provide information to groups about NMCAA.</w:t>
            </w:r>
          </w:p>
          <w:p w14:paraId="753EFE73" w14:textId="77777777" w:rsidR="003649E3" w:rsidRDefault="00413855" w:rsidP="00EE699C">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Enhance family outcomes identified in the PFCE framework by supporting families in working towards self-identified goals and building protective factors.</w:t>
            </w:r>
          </w:p>
          <w:p w14:paraId="0CB46A3B" w14:textId="27AD542C" w:rsidR="003649E3" w:rsidRDefault="00413855" w:rsidP="00EE699C">
            <w:pPr>
              <w:numPr>
                <w:ilvl w:val="0"/>
                <w:numId w:val="14"/>
              </w:numPr>
              <w:spacing w:before="0" w:after="0"/>
              <w:rPr>
                <w:rFonts w:ascii="Century Gothic" w:eastAsia="Century Gothic" w:hAnsi="Century Gothic" w:cs="Century Gothic"/>
                <w:sz w:val="18"/>
                <w:szCs w:val="18"/>
              </w:rPr>
            </w:pPr>
            <w:r w:rsidRPr="12175990">
              <w:rPr>
                <w:rFonts w:ascii="Century Gothic" w:eastAsia="Century Gothic" w:hAnsi="Century Gothic" w:cs="Century Gothic"/>
                <w:sz w:val="18"/>
                <w:szCs w:val="18"/>
              </w:rPr>
              <w:t>Be responsible for planning, implementing and or promoting a minimum of 2 Family Engagement Activities and</w:t>
            </w:r>
            <w:r w:rsidR="1896BFAB" w:rsidRPr="12175990">
              <w:rPr>
                <w:rFonts w:ascii="Century Gothic" w:eastAsia="Century Gothic" w:hAnsi="Century Gothic" w:cs="Century Gothic"/>
                <w:sz w:val="18"/>
                <w:szCs w:val="18"/>
              </w:rPr>
              <w:t>/</w:t>
            </w:r>
            <w:bookmarkStart w:id="2" w:name="_Int_LXCpT02a"/>
            <w:r w:rsidRPr="12175990">
              <w:rPr>
                <w:rFonts w:ascii="Century Gothic" w:eastAsia="Century Gothic" w:hAnsi="Century Gothic" w:cs="Century Gothic"/>
                <w:sz w:val="18"/>
                <w:szCs w:val="18"/>
              </w:rPr>
              <w:t>or</w:t>
            </w:r>
            <w:bookmarkEnd w:id="2"/>
            <w:r w:rsidRPr="12175990">
              <w:rPr>
                <w:rFonts w:ascii="Century Gothic" w:eastAsia="Century Gothic" w:hAnsi="Century Gothic" w:cs="Century Gothic"/>
                <w:sz w:val="18"/>
                <w:szCs w:val="18"/>
              </w:rPr>
              <w:t xml:space="preserve"> Family Workshop using YJT in partnership with education staff</w:t>
            </w:r>
            <w:r w:rsidR="30B8E790" w:rsidRPr="12175990">
              <w:rPr>
                <w:rFonts w:ascii="Century Gothic" w:eastAsia="Century Gothic" w:hAnsi="Century Gothic" w:cs="Century Gothic"/>
                <w:sz w:val="18"/>
                <w:szCs w:val="18"/>
              </w:rPr>
              <w:t xml:space="preserve">. </w:t>
            </w:r>
          </w:p>
          <w:p w14:paraId="005C1501" w14:textId="5882252D" w:rsidR="003649E3" w:rsidRDefault="00413855" w:rsidP="00EE699C">
            <w:pPr>
              <w:numPr>
                <w:ilvl w:val="0"/>
                <w:numId w:val="14"/>
              </w:numPr>
              <w:spacing w:before="0" w:after="0"/>
              <w:rPr>
                <w:rFonts w:ascii="Century Gothic" w:eastAsia="Century Gothic" w:hAnsi="Century Gothic" w:cs="Century Gothic"/>
                <w:sz w:val="18"/>
                <w:szCs w:val="18"/>
              </w:rPr>
            </w:pPr>
            <w:r w:rsidRPr="12175990">
              <w:rPr>
                <w:rFonts w:ascii="Century Gothic" w:eastAsia="Century Gothic" w:hAnsi="Century Gothic" w:cs="Century Gothic"/>
                <w:color w:val="000000" w:themeColor="text1"/>
                <w:sz w:val="18"/>
                <w:szCs w:val="18"/>
              </w:rPr>
              <w:t>Complete a minimum of 2 home visits or site contacts per year with families</w:t>
            </w:r>
            <w:r w:rsidR="1BAE50E7" w:rsidRPr="12175990">
              <w:rPr>
                <w:rFonts w:ascii="Century Gothic" w:eastAsia="Century Gothic" w:hAnsi="Century Gothic" w:cs="Century Gothic"/>
                <w:color w:val="000000" w:themeColor="text1"/>
                <w:sz w:val="18"/>
                <w:szCs w:val="18"/>
              </w:rPr>
              <w:t xml:space="preserve">. </w:t>
            </w:r>
            <w:r w:rsidRPr="12175990">
              <w:rPr>
                <w:rFonts w:ascii="Century Gothic" w:eastAsia="Century Gothic" w:hAnsi="Century Gothic" w:cs="Century Gothic"/>
                <w:color w:val="000000" w:themeColor="text1"/>
                <w:sz w:val="18"/>
                <w:szCs w:val="18"/>
              </w:rPr>
              <w:t xml:space="preserve">If a family is unwilling for a home visit, site contacts suffice. </w:t>
            </w:r>
            <w:r w:rsidRPr="12175990">
              <w:rPr>
                <w:rFonts w:ascii="Century Gothic" w:eastAsia="Century Gothic" w:hAnsi="Century Gothic" w:cs="Century Gothic"/>
                <w:sz w:val="18"/>
                <w:szCs w:val="18"/>
              </w:rPr>
              <w:t>Prioritize additional visits with families according to individual requests and needs.</w:t>
            </w:r>
          </w:p>
          <w:p w14:paraId="679E8A59" w14:textId="19F9DC3F"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sidRPr="12175990">
              <w:rPr>
                <w:rFonts w:ascii="Century Gothic" w:eastAsia="Century Gothic" w:hAnsi="Century Gothic" w:cs="Century Gothic"/>
                <w:color w:val="000000" w:themeColor="text1"/>
                <w:sz w:val="18"/>
                <w:szCs w:val="18"/>
              </w:rPr>
              <w:t xml:space="preserve">Complete Family Partnership Goals with each family and follow </w:t>
            </w:r>
            <w:r w:rsidR="60FED363" w:rsidRPr="12175990">
              <w:rPr>
                <w:rFonts w:ascii="Century Gothic" w:eastAsia="Century Gothic" w:hAnsi="Century Gothic" w:cs="Century Gothic"/>
                <w:color w:val="000000" w:themeColor="text1"/>
                <w:sz w:val="18"/>
                <w:szCs w:val="18"/>
              </w:rPr>
              <w:t>up and</w:t>
            </w:r>
            <w:r w:rsidRPr="12175990">
              <w:rPr>
                <w:rFonts w:ascii="Century Gothic" w:eastAsia="Century Gothic" w:hAnsi="Century Gothic" w:cs="Century Gothic"/>
                <w:color w:val="000000" w:themeColor="text1"/>
                <w:sz w:val="18"/>
                <w:szCs w:val="18"/>
              </w:rPr>
              <w:t xml:space="preserve"> update these goals. </w:t>
            </w:r>
          </w:p>
          <w:p w14:paraId="482E6102" w14:textId="3F251765"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Implement a family partnership process by collaborating with Teachers and each enrolled family to support family </w:t>
            </w:r>
            <w:r w:rsidR="008D69EF">
              <w:rPr>
                <w:rFonts w:ascii="Century Gothic" w:eastAsia="Century Gothic" w:hAnsi="Century Gothic" w:cs="Century Gothic"/>
                <w:color w:val="000000"/>
                <w:sz w:val="18"/>
                <w:szCs w:val="18"/>
              </w:rPr>
              <w:t>well-being and</w:t>
            </w:r>
            <w:r>
              <w:rPr>
                <w:rFonts w:ascii="Century Gothic" w:eastAsia="Century Gothic" w:hAnsi="Century Gothic" w:cs="Century Gothic"/>
                <w:color w:val="000000"/>
                <w:sz w:val="18"/>
                <w:szCs w:val="18"/>
              </w:rPr>
              <w:t xml:space="preserve"> offer individualized family partnership services based on family interests, needs and aspirations.</w:t>
            </w:r>
          </w:p>
          <w:p w14:paraId="364C6870" w14:textId="77777777"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Complete the Family Outcomes Tool for each family.</w:t>
            </w:r>
          </w:p>
          <w:p w14:paraId="2C4F5AF1" w14:textId="70C7347B"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Build partnerships with </w:t>
            </w:r>
            <w:r w:rsidR="00A75A77">
              <w:rPr>
                <w:rFonts w:ascii="Century Gothic" w:eastAsia="Century Gothic" w:hAnsi="Century Gothic" w:cs="Century Gothic"/>
                <w:color w:val="000000"/>
                <w:sz w:val="18"/>
                <w:szCs w:val="18"/>
              </w:rPr>
              <w:t>community-based</w:t>
            </w:r>
            <w:r>
              <w:rPr>
                <w:rFonts w:ascii="Century Gothic" w:eastAsia="Century Gothic" w:hAnsi="Century Gothic" w:cs="Century Gothic"/>
                <w:color w:val="000000"/>
                <w:sz w:val="18"/>
                <w:szCs w:val="18"/>
              </w:rPr>
              <w:t xml:space="preserve"> health, social </w:t>
            </w:r>
            <w:r w:rsidR="008D69EF">
              <w:rPr>
                <w:rFonts w:ascii="Century Gothic" w:eastAsia="Century Gothic" w:hAnsi="Century Gothic" w:cs="Century Gothic"/>
                <w:color w:val="000000"/>
                <w:sz w:val="18"/>
                <w:szCs w:val="18"/>
              </w:rPr>
              <w:t>service,</w:t>
            </w:r>
            <w:r>
              <w:rPr>
                <w:rFonts w:ascii="Century Gothic" w:eastAsia="Century Gothic" w:hAnsi="Century Gothic" w:cs="Century Gothic"/>
                <w:color w:val="000000"/>
                <w:sz w:val="18"/>
                <w:szCs w:val="18"/>
              </w:rPr>
              <w:t xml:space="preserve"> and education/job training opportunities to support the needs and goals of EHS families.</w:t>
            </w:r>
          </w:p>
          <w:p w14:paraId="4657D29D" w14:textId="34393A82" w:rsidR="003649E3" w:rsidRDefault="00413855" w:rsidP="00EE699C">
            <w:pPr>
              <w:numPr>
                <w:ilvl w:val="0"/>
                <w:numId w:val="14"/>
              </w:numPr>
              <w:pBdr>
                <w:top w:val="nil"/>
                <w:left w:val="nil"/>
                <w:bottom w:val="nil"/>
                <w:right w:val="nil"/>
                <w:between w:val="nil"/>
              </w:pBdr>
              <w:spacing w:before="0" w:after="160"/>
              <w:rPr>
                <w:rFonts w:ascii="Century Gothic" w:eastAsia="Century Gothic" w:hAnsi="Century Gothic" w:cs="Century Gothic"/>
                <w:color w:val="000000"/>
                <w:sz w:val="18"/>
                <w:szCs w:val="18"/>
              </w:rPr>
            </w:pPr>
            <w:r w:rsidRPr="12175990">
              <w:rPr>
                <w:rFonts w:ascii="Century Gothic" w:eastAsia="Century Gothic" w:hAnsi="Century Gothic" w:cs="Century Gothic"/>
                <w:color w:val="000000" w:themeColor="text1"/>
                <w:sz w:val="18"/>
                <w:szCs w:val="18"/>
              </w:rPr>
              <w:t>Provide resource and referral information to classroom teaching staff in support of enrolled families as requested.</w:t>
            </w:r>
          </w:p>
          <w:p w14:paraId="7700C7B2" w14:textId="66C5EFD6" w:rsidR="12175990" w:rsidRDefault="12175990" w:rsidP="12175990">
            <w:pPr>
              <w:spacing w:before="0" w:after="160"/>
              <w:rPr>
                <w:rFonts w:ascii="Century Gothic" w:eastAsia="Century Gothic" w:hAnsi="Century Gothic" w:cs="Century Gothic"/>
                <w:color w:val="000000" w:themeColor="text1"/>
                <w:sz w:val="18"/>
                <w:szCs w:val="18"/>
              </w:rPr>
            </w:pPr>
          </w:p>
          <w:p w14:paraId="06050AE5" w14:textId="77777777" w:rsidR="008D69EF" w:rsidRPr="00970BFE" w:rsidRDefault="008D69EF" w:rsidP="008D69EF">
            <w:pPr>
              <w:pBdr>
                <w:top w:val="nil"/>
                <w:left w:val="nil"/>
                <w:bottom w:val="nil"/>
                <w:right w:val="nil"/>
                <w:between w:val="nil"/>
              </w:pBdr>
              <w:spacing w:before="0" w:after="160"/>
              <w:ind w:left="720"/>
              <w:rPr>
                <w:rFonts w:ascii="Century Gothic" w:eastAsia="Century Gothic" w:hAnsi="Century Gothic" w:cs="Century Gothic"/>
                <w:color w:val="000000"/>
                <w:sz w:val="18"/>
                <w:szCs w:val="18"/>
              </w:rPr>
            </w:pPr>
          </w:p>
          <w:p w14:paraId="32379E23" w14:textId="77777777" w:rsidR="003649E3" w:rsidRPr="00A75A77" w:rsidRDefault="00413855">
            <w:pPr>
              <w:rPr>
                <w:rFonts w:ascii="Century Gothic" w:eastAsia="Century Gothic" w:hAnsi="Century Gothic" w:cs="Century Gothic"/>
                <w:b/>
                <w:i/>
                <w:iCs/>
                <w:u w:val="single"/>
              </w:rPr>
            </w:pPr>
            <w:r w:rsidRPr="00A75A77">
              <w:rPr>
                <w:rFonts w:ascii="Century Gothic" w:eastAsia="Century Gothic" w:hAnsi="Century Gothic" w:cs="Century Gothic"/>
                <w:b/>
                <w:i/>
                <w:iCs/>
                <w:u w:val="single"/>
              </w:rPr>
              <w:t>Transition Services</w:t>
            </w:r>
          </w:p>
          <w:p w14:paraId="5613FC9E" w14:textId="1ADE6D81" w:rsidR="00A75A77" w:rsidRDefault="00413855" w:rsidP="00EE699C">
            <w:pPr>
              <w:numPr>
                <w:ilvl w:val="0"/>
                <w:numId w:val="14"/>
              </w:numPr>
              <w:pBdr>
                <w:top w:val="nil"/>
                <w:left w:val="nil"/>
                <w:bottom w:val="nil"/>
                <w:right w:val="nil"/>
                <w:between w:val="nil"/>
              </w:pBdr>
              <w:spacing w:after="1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Serve as the transition liaison between programs and families for transitions as needed.</w:t>
            </w:r>
          </w:p>
          <w:p w14:paraId="37EC2F5F" w14:textId="77777777" w:rsidR="00E3508E" w:rsidRPr="00FF2411" w:rsidRDefault="00E3508E" w:rsidP="00E3508E">
            <w:pPr>
              <w:spacing w:before="0" w:after="0"/>
              <w:rPr>
                <w:rFonts w:ascii="Century Gothic" w:eastAsia="Century Gothic" w:hAnsi="Century Gothic" w:cs="Century Gothic"/>
                <w:i/>
                <w:iCs/>
                <w:u w:val="single"/>
              </w:rPr>
            </w:pPr>
            <w:r w:rsidRPr="00FF2411">
              <w:rPr>
                <w:rFonts w:ascii="Century Gothic" w:eastAsia="Century Gothic" w:hAnsi="Century Gothic" w:cs="Century Gothic"/>
                <w:b/>
                <w:i/>
                <w:iCs/>
                <w:u w:val="single"/>
              </w:rPr>
              <w:t>Human Resources Management</w:t>
            </w:r>
          </w:p>
          <w:p w14:paraId="7AE20FF2" w14:textId="77777777" w:rsidR="00E3508E" w:rsidRPr="00FF2411" w:rsidRDefault="00E3508E" w:rsidP="00EE699C">
            <w:pPr>
              <w:numPr>
                <w:ilvl w:val="0"/>
                <w:numId w:val="14"/>
              </w:numPr>
              <w:spacing w:before="0" w:after="0"/>
              <w:rPr>
                <w:rFonts w:ascii="Century Gothic" w:eastAsia="Century Gothic" w:hAnsi="Century Gothic" w:cs="Century Gothic"/>
                <w:color w:val="000000" w:themeColor="text1"/>
                <w:sz w:val="18"/>
                <w:szCs w:val="18"/>
              </w:rPr>
            </w:pPr>
            <w:r w:rsidRPr="00FF2411">
              <w:rPr>
                <w:rFonts w:ascii="Century Gothic" w:eastAsia="Century Gothic" w:hAnsi="Century Gothic" w:cs="Century Gothic"/>
                <w:color w:val="000000" w:themeColor="text1"/>
                <w:sz w:val="18"/>
                <w:szCs w:val="18"/>
              </w:rPr>
              <w:t>Use provided guidance and checklists regarding due dates and timelines.</w:t>
            </w:r>
          </w:p>
          <w:p w14:paraId="4D8ABF35" w14:textId="77777777"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Complete staff performance evaluations within specified timeframes.</w:t>
            </w:r>
          </w:p>
          <w:p w14:paraId="5ED63DAD" w14:textId="77777777"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Maintain Outlook calendar that is accessible to staff.</w:t>
            </w:r>
          </w:p>
          <w:p w14:paraId="5C09057D" w14:textId="047281AA"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 xml:space="preserve">Monitor staff’s professional development plans and mutual goals. </w:t>
            </w:r>
            <w:r w:rsidR="00B43C9A" w:rsidRPr="00FF2411">
              <w:rPr>
                <w:rFonts w:ascii="Century Gothic" w:eastAsia="Century Gothic" w:hAnsi="Century Gothic" w:cs="Century Gothic"/>
                <w:sz w:val="18"/>
                <w:szCs w:val="18"/>
              </w:rPr>
              <w:t>(</w:t>
            </w:r>
            <w:r w:rsidR="1EFD560F" w:rsidRPr="00FF2411">
              <w:rPr>
                <w:rFonts w:ascii="Century Gothic" w:eastAsia="Century Gothic" w:hAnsi="Century Gothic" w:cs="Century Gothic"/>
                <w:sz w:val="18"/>
                <w:szCs w:val="18"/>
              </w:rPr>
              <w:t>Since</w:t>
            </w:r>
            <w:r w:rsidR="00B43C9A" w:rsidRPr="00FF2411">
              <w:rPr>
                <w:rFonts w:ascii="Century Gothic" w:eastAsia="Century Gothic" w:hAnsi="Century Gothic" w:cs="Century Gothic"/>
                <w:sz w:val="18"/>
                <w:szCs w:val="18"/>
              </w:rPr>
              <w:t xml:space="preserve"> SC will continue CLASS, </w:t>
            </w:r>
            <w:r w:rsidR="48A20DCD" w:rsidRPr="00FF2411">
              <w:rPr>
                <w:rFonts w:ascii="Century Gothic" w:eastAsia="Century Gothic" w:hAnsi="Century Gothic" w:cs="Century Gothic"/>
                <w:sz w:val="18"/>
                <w:szCs w:val="18"/>
              </w:rPr>
              <w:t>take</w:t>
            </w:r>
            <w:r w:rsidR="00B43C9A" w:rsidRPr="00FF2411">
              <w:rPr>
                <w:rFonts w:ascii="Century Gothic" w:eastAsia="Century Gothic" w:hAnsi="Century Gothic" w:cs="Century Gothic"/>
                <w:sz w:val="18"/>
                <w:szCs w:val="18"/>
              </w:rPr>
              <w:t xml:space="preserve"> this off?)</w:t>
            </w:r>
          </w:p>
          <w:p w14:paraId="42793A2F" w14:textId="77777777" w:rsidR="00EE699C" w:rsidRPr="00FF2411" w:rsidRDefault="00E3508E" w:rsidP="00E3508E">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Partner with the Site Coordinator and Human Resources Manager to participate in and complete hiring activities.</w:t>
            </w:r>
          </w:p>
          <w:p w14:paraId="50280C3E" w14:textId="2DB7162A" w:rsidR="00E3508E" w:rsidRPr="00FF2411" w:rsidRDefault="00EE699C" w:rsidP="00E3508E">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Train staff on job requirements and expectations.</w:t>
            </w:r>
          </w:p>
          <w:p w14:paraId="63DA23EB" w14:textId="77777777" w:rsidR="00B43C9A" w:rsidRPr="00EE699C" w:rsidRDefault="00B43C9A" w:rsidP="00B43C9A">
            <w:pPr>
              <w:spacing w:before="0" w:after="0"/>
              <w:ind w:left="720"/>
              <w:rPr>
                <w:rFonts w:ascii="Century Gothic" w:eastAsia="Century Gothic" w:hAnsi="Century Gothic" w:cs="Century Gothic"/>
                <w:sz w:val="18"/>
                <w:szCs w:val="18"/>
                <w:highlight w:val="lightGray"/>
              </w:rPr>
            </w:pPr>
          </w:p>
          <w:p w14:paraId="2B6A950B" w14:textId="77777777" w:rsidR="00E3508E" w:rsidRPr="00FD70E6" w:rsidRDefault="00E3508E" w:rsidP="00E3508E">
            <w:pPr>
              <w:spacing w:before="0" w:after="0"/>
              <w:rPr>
                <w:rFonts w:ascii="Century Gothic" w:eastAsia="Century Gothic" w:hAnsi="Century Gothic" w:cs="Century Gothic"/>
                <w:i/>
                <w:iCs/>
                <w:u w:val="single"/>
              </w:rPr>
            </w:pPr>
            <w:r w:rsidRPr="00FD70E6">
              <w:rPr>
                <w:rFonts w:ascii="Century Gothic" w:eastAsia="Century Gothic" w:hAnsi="Century Gothic" w:cs="Century Gothic"/>
                <w:b/>
                <w:i/>
                <w:iCs/>
                <w:u w:val="single"/>
              </w:rPr>
              <w:t>Program Management and Quality Improvement</w:t>
            </w:r>
          </w:p>
          <w:p w14:paraId="32E49DC4" w14:textId="77777777"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Ensure completion of the GOLD reliability certification for all education staff entering checkpoints on the Teaching Strategies website by the first GOLD checkpoint.</w:t>
            </w:r>
          </w:p>
          <w:p w14:paraId="078528B8" w14:textId="77777777"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Maintain professional and personal confidentiality.</w:t>
            </w:r>
          </w:p>
          <w:p w14:paraId="1A77DD62" w14:textId="64E44789"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 xml:space="preserve">Meet </w:t>
            </w:r>
            <w:r w:rsidR="008D69EF" w:rsidRPr="00FF2411">
              <w:rPr>
                <w:rFonts w:ascii="Century Gothic" w:eastAsia="Century Gothic" w:hAnsi="Century Gothic" w:cs="Century Gothic"/>
                <w:sz w:val="18"/>
                <w:szCs w:val="18"/>
              </w:rPr>
              <w:t xml:space="preserve">monthly </w:t>
            </w:r>
            <w:r w:rsidRPr="00FF2411">
              <w:rPr>
                <w:rFonts w:ascii="Century Gothic" w:eastAsia="Century Gothic" w:hAnsi="Century Gothic" w:cs="Century Gothic"/>
                <w:sz w:val="18"/>
                <w:szCs w:val="18"/>
              </w:rPr>
              <w:t xml:space="preserve">to recap for job requirements and professional development with Site Coordinator. </w:t>
            </w:r>
          </w:p>
          <w:p w14:paraId="0374B778" w14:textId="3C76BF4A"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Meet weekly with EHS teaching teams to recap and plan for classroom needs and activities.</w:t>
            </w:r>
          </w:p>
          <w:p w14:paraId="2FAF3948" w14:textId="33F7A071"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 xml:space="preserve">Attend all required </w:t>
            </w:r>
            <w:bookmarkStart w:id="3" w:name="_Int_agWTZzXe"/>
            <w:r w:rsidRPr="00FF2411">
              <w:rPr>
                <w:rFonts w:ascii="Century Gothic" w:eastAsia="Century Gothic" w:hAnsi="Century Gothic" w:cs="Century Gothic"/>
                <w:sz w:val="18"/>
                <w:szCs w:val="18"/>
              </w:rPr>
              <w:t>trainings</w:t>
            </w:r>
            <w:bookmarkEnd w:id="3"/>
            <w:r w:rsidRPr="00FF2411">
              <w:rPr>
                <w:rFonts w:ascii="Century Gothic" w:eastAsia="Century Gothic" w:hAnsi="Century Gothic" w:cs="Century Gothic"/>
                <w:sz w:val="18"/>
                <w:szCs w:val="18"/>
              </w:rPr>
              <w:t xml:space="preserve">, </w:t>
            </w:r>
            <w:r w:rsidR="3CF4ADD9" w:rsidRPr="00FF2411">
              <w:rPr>
                <w:rFonts w:ascii="Century Gothic" w:eastAsia="Century Gothic" w:hAnsi="Century Gothic" w:cs="Century Gothic"/>
                <w:sz w:val="18"/>
                <w:szCs w:val="18"/>
              </w:rPr>
              <w:t>meetings,</w:t>
            </w:r>
            <w:r w:rsidRPr="00FF2411">
              <w:rPr>
                <w:rFonts w:ascii="Century Gothic" w:eastAsia="Century Gothic" w:hAnsi="Century Gothic" w:cs="Century Gothic"/>
                <w:sz w:val="18"/>
                <w:szCs w:val="18"/>
              </w:rPr>
              <w:t xml:space="preserve"> and recaps, on time, prepared and ready to participate.</w:t>
            </w:r>
          </w:p>
          <w:p w14:paraId="70354BF5" w14:textId="77777777"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Maintain Employee Center Files for all center staff which includes a current medical clearance, TB, CPR, First Aid, Blood Borne Pathogen training, and State of Michigan Licensing Rules for Child Care Centers (Safe Sleep, etc.) training requirements.</w:t>
            </w:r>
          </w:p>
          <w:p w14:paraId="47AFD6D0" w14:textId="77777777"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Participate in professional growth opportunities.</w:t>
            </w:r>
          </w:p>
          <w:p w14:paraId="3FD0B71D" w14:textId="77777777"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Write a Professional Development Plan and follow through with the goals throughout the school year.</w:t>
            </w:r>
          </w:p>
          <w:p w14:paraId="450DAD4D" w14:textId="6FE85BA9"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 xml:space="preserve">Implement </w:t>
            </w:r>
            <w:r w:rsidR="7D86E7F3" w:rsidRPr="00FF2411">
              <w:rPr>
                <w:rFonts w:ascii="Century Gothic" w:eastAsia="Century Gothic" w:hAnsi="Century Gothic" w:cs="Century Gothic"/>
                <w:sz w:val="18"/>
                <w:szCs w:val="18"/>
              </w:rPr>
              <w:t>innovative</w:t>
            </w:r>
            <w:r w:rsidRPr="00FF2411">
              <w:rPr>
                <w:rFonts w:ascii="Century Gothic" w:eastAsia="Century Gothic" w:hAnsi="Century Gothic" w:cs="Century Gothic"/>
                <w:sz w:val="18"/>
                <w:szCs w:val="18"/>
              </w:rPr>
              <w:t xml:space="preserve"> ideas and mentor staff using supervisory/coaching feedback. </w:t>
            </w:r>
          </w:p>
          <w:p w14:paraId="38BE2DAD" w14:textId="77777777" w:rsidR="00E3508E" w:rsidRPr="00FF2411" w:rsidRDefault="00E3508E"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 xml:space="preserve">Utilize </w:t>
            </w:r>
            <w:proofErr w:type="spellStart"/>
            <w:r w:rsidRPr="00FF2411">
              <w:rPr>
                <w:rFonts w:ascii="Century Gothic" w:eastAsia="Century Gothic" w:hAnsi="Century Gothic" w:cs="Century Gothic"/>
                <w:sz w:val="18"/>
                <w:szCs w:val="18"/>
              </w:rPr>
              <w:t>ChildPlus</w:t>
            </w:r>
            <w:proofErr w:type="spellEnd"/>
            <w:r w:rsidRPr="00FF2411">
              <w:rPr>
                <w:rFonts w:ascii="Century Gothic" w:eastAsia="Century Gothic" w:hAnsi="Century Gothic" w:cs="Century Gothic"/>
                <w:sz w:val="18"/>
                <w:szCs w:val="18"/>
              </w:rPr>
              <w:t xml:space="preserve"> systems.</w:t>
            </w:r>
          </w:p>
          <w:p w14:paraId="6AB7EAFE" w14:textId="77777777"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Promote HS/EHS programs/events and act as a program liaison to the professional community.</w:t>
            </w:r>
          </w:p>
          <w:p w14:paraId="2CBEF81A" w14:textId="286593F6"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sidRPr="12175990">
              <w:rPr>
                <w:rFonts w:ascii="Century Gothic" w:eastAsia="Century Gothic" w:hAnsi="Century Gothic" w:cs="Century Gothic"/>
                <w:color w:val="000000" w:themeColor="text1"/>
                <w:sz w:val="18"/>
                <w:szCs w:val="18"/>
              </w:rPr>
              <w:t xml:space="preserve">Attend required staff </w:t>
            </w:r>
            <w:bookmarkStart w:id="4" w:name="_Int_tomgYcuB"/>
            <w:r w:rsidR="00A75A77" w:rsidRPr="12175990">
              <w:rPr>
                <w:rFonts w:ascii="Century Gothic" w:eastAsia="Century Gothic" w:hAnsi="Century Gothic" w:cs="Century Gothic"/>
                <w:color w:val="000000" w:themeColor="text1"/>
                <w:sz w:val="18"/>
                <w:szCs w:val="18"/>
              </w:rPr>
              <w:t>trainings</w:t>
            </w:r>
            <w:bookmarkEnd w:id="4"/>
            <w:r w:rsidR="00A75A77" w:rsidRPr="12175990">
              <w:rPr>
                <w:rFonts w:ascii="Century Gothic" w:eastAsia="Century Gothic" w:hAnsi="Century Gothic" w:cs="Century Gothic"/>
                <w:color w:val="000000" w:themeColor="text1"/>
                <w:sz w:val="18"/>
                <w:szCs w:val="18"/>
              </w:rPr>
              <w:t xml:space="preserve"> and</w:t>
            </w:r>
            <w:r w:rsidRPr="12175990">
              <w:rPr>
                <w:rFonts w:ascii="Century Gothic" w:eastAsia="Century Gothic" w:hAnsi="Century Gothic" w:cs="Century Gothic"/>
                <w:color w:val="000000" w:themeColor="text1"/>
                <w:sz w:val="18"/>
                <w:szCs w:val="18"/>
              </w:rPr>
              <w:t xml:space="preserve"> </w:t>
            </w:r>
            <w:bookmarkStart w:id="5" w:name="_Int_Y059XqLL"/>
            <w:r w:rsidRPr="12175990">
              <w:rPr>
                <w:rFonts w:ascii="Century Gothic" w:eastAsia="Century Gothic" w:hAnsi="Century Gothic" w:cs="Century Gothic"/>
                <w:color w:val="000000" w:themeColor="text1"/>
                <w:sz w:val="18"/>
                <w:szCs w:val="18"/>
              </w:rPr>
              <w:t>participate</w:t>
            </w:r>
            <w:bookmarkEnd w:id="5"/>
            <w:r w:rsidRPr="12175990">
              <w:rPr>
                <w:rFonts w:ascii="Century Gothic" w:eastAsia="Century Gothic" w:hAnsi="Century Gothic" w:cs="Century Gothic"/>
                <w:color w:val="000000" w:themeColor="text1"/>
                <w:sz w:val="18"/>
                <w:szCs w:val="18"/>
              </w:rPr>
              <w:t xml:space="preserve"> in professional development growth opportunities</w:t>
            </w:r>
            <w:r w:rsidR="5300D706" w:rsidRPr="12175990">
              <w:rPr>
                <w:rFonts w:ascii="Century Gothic" w:eastAsia="Century Gothic" w:hAnsi="Century Gothic" w:cs="Century Gothic"/>
                <w:color w:val="000000" w:themeColor="text1"/>
                <w:sz w:val="18"/>
                <w:szCs w:val="18"/>
              </w:rPr>
              <w:t xml:space="preserve">. </w:t>
            </w:r>
            <w:r w:rsidRPr="12175990">
              <w:rPr>
                <w:rFonts w:ascii="Century Gothic" w:eastAsia="Century Gothic" w:hAnsi="Century Gothic" w:cs="Century Gothic"/>
                <w:color w:val="000000" w:themeColor="text1"/>
                <w:sz w:val="18"/>
                <w:szCs w:val="18"/>
              </w:rPr>
              <w:t>May include Reflective Supervision.</w:t>
            </w:r>
          </w:p>
          <w:p w14:paraId="3540D184" w14:textId="22B3FA5A"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sidRPr="12175990">
              <w:rPr>
                <w:rFonts w:ascii="Century Gothic" w:eastAsia="Century Gothic" w:hAnsi="Century Gothic" w:cs="Century Gothic"/>
                <w:color w:val="000000" w:themeColor="text1"/>
                <w:sz w:val="18"/>
                <w:szCs w:val="18"/>
              </w:rPr>
              <w:t xml:space="preserve">Establish an ongoing communication system with </w:t>
            </w:r>
            <w:r w:rsidR="7FF75F13" w:rsidRPr="12175990">
              <w:rPr>
                <w:rFonts w:ascii="Century Gothic" w:eastAsia="Century Gothic" w:hAnsi="Century Gothic" w:cs="Century Gothic"/>
                <w:sz w:val="18"/>
                <w:szCs w:val="18"/>
              </w:rPr>
              <w:t>Site Coordinator to</w:t>
            </w:r>
            <w:r w:rsidRPr="12175990">
              <w:rPr>
                <w:rFonts w:ascii="Century Gothic" w:eastAsia="Century Gothic" w:hAnsi="Century Gothic" w:cs="Century Gothic"/>
                <w:color w:val="000000" w:themeColor="text1"/>
                <w:sz w:val="18"/>
                <w:szCs w:val="18"/>
              </w:rPr>
              <w:t xml:space="preserve"> ensure supervisory support when any concerns arise around family or staff safety.</w:t>
            </w:r>
          </w:p>
          <w:p w14:paraId="12B28727" w14:textId="33CB7A55" w:rsidR="003649E3" w:rsidRDefault="00413855" w:rsidP="00EE699C">
            <w:pPr>
              <w:numPr>
                <w:ilvl w:val="0"/>
                <w:numId w:val="14"/>
              </w:numPr>
              <w:pBdr>
                <w:top w:val="nil"/>
                <w:left w:val="nil"/>
                <w:bottom w:val="nil"/>
                <w:right w:val="nil"/>
                <w:between w:val="nil"/>
              </w:pBdr>
              <w:spacing w:before="0" w:after="0"/>
              <w:rPr>
                <w:rFonts w:ascii="Century Gothic" w:eastAsia="Century Gothic" w:hAnsi="Century Gothic" w:cs="Century Gothic"/>
                <w:color w:val="000000"/>
                <w:sz w:val="18"/>
                <w:szCs w:val="18"/>
              </w:rPr>
            </w:pPr>
            <w:r w:rsidRPr="12175990">
              <w:rPr>
                <w:rFonts w:ascii="Century Gothic" w:eastAsia="Century Gothic" w:hAnsi="Century Gothic" w:cs="Century Gothic"/>
                <w:color w:val="000000" w:themeColor="text1"/>
                <w:sz w:val="18"/>
                <w:szCs w:val="18"/>
              </w:rPr>
              <w:t xml:space="preserve">Attend designated team, </w:t>
            </w:r>
            <w:r w:rsidR="6C25922E" w:rsidRPr="12175990">
              <w:rPr>
                <w:rFonts w:ascii="Century Gothic" w:eastAsia="Century Gothic" w:hAnsi="Century Gothic" w:cs="Century Gothic"/>
                <w:color w:val="000000" w:themeColor="text1"/>
                <w:sz w:val="18"/>
                <w:szCs w:val="18"/>
              </w:rPr>
              <w:t>agency,</w:t>
            </w:r>
            <w:r w:rsidRPr="12175990">
              <w:rPr>
                <w:rFonts w:ascii="Century Gothic" w:eastAsia="Century Gothic" w:hAnsi="Century Gothic" w:cs="Century Gothic"/>
                <w:color w:val="000000" w:themeColor="text1"/>
                <w:sz w:val="18"/>
                <w:szCs w:val="18"/>
              </w:rPr>
              <w:t xml:space="preserve"> or co</w:t>
            </w:r>
            <w:r w:rsidRPr="12175990">
              <w:rPr>
                <w:rFonts w:ascii="Century Gothic" w:eastAsia="Century Gothic" w:hAnsi="Century Gothic" w:cs="Century Gothic"/>
                <w:sz w:val="18"/>
                <w:szCs w:val="18"/>
              </w:rPr>
              <w:t xml:space="preserve">mmunity </w:t>
            </w:r>
            <w:r w:rsidRPr="12175990">
              <w:rPr>
                <w:rFonts w:ascii="Century Gothic" w:eastAsia="Century Gothic" w:hAnsi="Century Gothic" w:cs="Century Gothic"/>
                <w:color w:val="000000" w:themeColor="text1"/>
                <w:sz w:val="18"/>
                <w:szCs w:val="18"/>
              </w:rPr>
              <w:t>meetings to discuss trends in families and community, share resource information, and/or coordinate other shared roles such as newsletters, workshops, socializations.</w:t>
            </w:r>
          </w:p>
          <w:p w14:paraId="7742435A" w14:textId="77777777" w:rsidR="00E3508E" w:rsidRDefault="00E3508E" w:rsidP="00E3508E">
            <w:pPr>
              <w:pBdr>
                <w:top w:val="nil"/>
                <w:left w:val="nil"/>
                <w:bottom w:val="nil"/>
                <w:right w:val="nil"/>
                <w:between w:val="nil"/>
              </w:pBdr>
              <w:spacing w:before="0" w:after="0"/>
              <w:ind w:left="720"/>
              <w:rPr>
                <w:rFonts w:ascii="Century Gothic" w:eastAsia="Century Gothic" w:hAnsi="Century Gothic" w:cs="Century Gothic"/>
                <w:color w:val="000000"/>
                <w:sz w:val="18"/>
                <w:szCs w:val="18"/>
              </w:rPr>
            </w:pPr>
          </w:p>
          <w:p w14:paraId="67D95869" w14:textId="77777777" w:rsidR="003649E3" w:rsidRPr="00A75A77" w:rsidRDefault="00413855">
            <w:pPr>
              <w:spacing w:before="0" w:after="0"/>
              <w:rPr>
                <w:rFonts w:ascii="Century Gothic" w:eastAsia="Century Gothic" w:hAnsi="Century Gothic" w:cs="Century Gothic"/>
                <w:b/>
                <w:i/>
                <w:iCs/>
                <w:u w:val="single"/>
              </w:rPr>
            </w:pPr>
            <w:r w:rsidRPr="00A75A77">
              <w:rPr>
                <w:rFonts w:ascii="Century Gothic" w:eastAsia="Century Gothic" w:hAnsi="Century Gothic" w:cs="Century Gothic"/>
                <w:b/>
                <w:i/>
                <w:iCs/>
                <w:u w:val="single"/>
              </w:rPr>
              <w:t>Financial and Administrative Requirements</w:t>
            </w:r>
          </w:p>
          <w:p w14:paraId="6991C333" w14:textId="7F65E742" w:rsidR="00416566" w:rsidRPr="00FF2411" w:rsidRDefault="00416566"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 xml:space="preserve">Monitor </w:t>
            </w:r>
            <w:r w:rsidR="00B43C9A" w:rsidRPr="00FF2411">
              <w:rPr>
                <w:rFonts w:ascii="Century Gothic" w:eastAsia="Century Gothic" w:hAnsi="Century Gothic" w:cs="Century Gothic"/>
                <w:sz w:val="18"/>
                <w:szCs w:val="18"/>
              </w:rPr>
              <w:t xml:space="preserve">needed </w:t>
            </w:r>
            <w:r w:rsidRPr="00FF2411">
              <w:rPr>
                <w:rFonts w:ascii="Century Gothic" w:eastAsia="Century Gothic" w:hAnsi="Century Gothic" w:cs="Century Gothic"/>
                <w:sz w:val="18"/>
                <w:szCs w:val="18"/>
              </w:rPr>
              <w:t>classroom supplies for the center and submit orders in a timely fashion to site coordinator.</w:t>
            </w:r>
          </w:p>
          <w:p w14:paraId="1821A8E3" w14:textId="77777777" w:rsidR="003649E3" w:rsidRDefault="00413855" w:rsidP="00EE699C">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Submit receipts</w:t>
            </w:r>
            <w:r>
              <w:rPr>
                <w:rFonts w:ascii="Century Gothic" w:eastAsia="Century Gothic" w:hAnsi="Century Gothic" w:cs="Century Gothic"/>
                <w:sz w:val="18"/>
                <w:szCs w:val="18"/>
              </w:rPr>
              <w:t xml:space="preserve"> for Family Engagement activities and fiscal documentation according to guidance and established timelines.</w:t>
            </w:r>
          </w:p>
          <w:p w14:paraId="5E58BFCA" w14:textId="58AAF09E" w:rsidR="003649E3" w:rsidRDefault="00413855" w:rsidP="00EE699C">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Submit expense reports according to established </w:t>
            </w:r>
            <w:r w:rsidR="00A75A77">
              <w:rPr>
                <w:rFonts w:ascii="Century Gothic" w:eastAsia="Century Gothic" w:hAnsi="Century Gothic" w:cs="Century Gothic"/>
                <w:sz w:val="18"/>
                <w:szCs w:val="18"/>
              </w:rPr>
              <w:t>timelines.</w:t>
            </w:r>
            <w:r>
              <w:rPr>
                <w:rFonts w:ascii="Century Gothic" w:eastAsia="Century Gothic" w:hAnsi="Century Gothic" w:cs="Century Gothic"/>
                <w:sz w:val="18"/>
                <w:szCs w:val="18"/>
              </w:rPr>
              <w:t xml:space="preserve"> </w:t>
            </w:r>
          </w:p>
          <w:p w14:paraId="236A5DCE" w14:textId="77777777" w:rsidR="00EE699C" w:rsidRPr="00FF2411" w:rsidRDefault="00413855" w:rsidP="0064747D">
            <w:pPr>
              <w:numPr>
                <w:ilvl w:val="0"/>
                <w:numId w:val="14"/>
              </w:numPr>
              <w:spacing w:before="0" w:after="0"/>
              <w:rPr>
                <w:rFonts w:ascii="Century Gothic" w:eastAsia="Century Gothic" w:hAnsi="Century Gothic" w:cs="Century Gothic"/>
                <w:sz w:val="18"/>
                <w:szCs w:val="18"/>
              </w:rPr>
            </w:pPr>
            <w:r w:rsidRPr="00EE699C">
              <w:rPr>
                <w:rFonts w:ascii="Century Gothic" w:eastAsia="Century Gothic" w:hAnsi="Century Gothic" w:cs="Century Gothic"/>
                <w:sz w:val="18"/>
                <w:szCs w:val="18"/>
              </w:rPr>
              <w:t xml:space="preserve">Manage the completion and submission of in-kind documentation at Family Engagement activities </w:t>
            </w:r>
            <w:r w:rsidRPr="00FF2411">
              <w:rPr>
                <w:rFonts w:ascii="Century Gothic" w:eastAsia="Century Gothic" w:hAnsi="Century Gothic" w:cs="Century Gothic"/>
                <w:sz w:val="18"/>
                <w:szCs w:val="18"/>
              </w:rPr>
              <w:t>within specified timelines.</w:t>
            </w:r>
          </w:p>
          <w:p w14:paraId="331B7B41" w14:textId="11F9AE21" w:rsidR="00EE699C" w:rsidRPr="00FF2411" w:rsidRDefault="00EE699C" w:rsidP="0064747D">
            <w:pPr>
              <w:numPr>
                <w:ilvl w:val="0"/>
                <w:numId w:val="14"/>
              </w:numPr>
              <w:spacing w:before="0" w:after="0"/>
              <w:rPr>
                <w:rFonts w:ascii="Century Gothic" w:eastAsia="Century Gothic" w:hAnsi="Century Gothic" w:cs="Century Gothic"/>
                <w:sz w:val="18"/>
                <w:szCs w:val="18"/>
              </w:rPr>
            </w:pPr>
            <w:r w:rsidRPr="00FF2411">
              <w:rPr>
                <w:rFonts w:ascii="Century Gothic" w:eastAsia="Century Gothic" w:hAnsi="Century Gothic" w:cs="Century Gothic"/>
                <w:sz w:val="18"/>
                <w:szCs w:val="18"/>
              </w:rPr>
              <w:t>Support the teaching staff in completion and submission of in-kind documentation within specified timelines.</w:t>
            </w:r>
          </w:p>
          <w:p w14:paraId="53EF911E" w14:textId="77777777" w:rsidR="00EE699C" w:rsidRDefault="00EE699C" w:rsidP="12175990">
            <w:pPr>
              <w:spacing w:before="0" w:after="0"/>
              <w:rPr>
                <w:rFonts w:ascii="Century Gothic" w:eastAsia="Century Gothic" w:hAnsi="Century Gothic" w:cs="Century Gothic"/>
                <w:b/>
                <w:bCs/>
                <w:i/>
                <w:iCs/>
                <w:u w:val="single"/>
              </w:rPr>
            </w:pPr>
          </w:p>
          <w:p w14:paraId="6C683BB7" w14:textId="01200D7A" w:rsidR="12175990" w:rsidRDefault="12175990" w:rsidP="12175990">
            <w:pPr>
              <w:spacing w:before="0" w:after="0"/>
              <w:rPr>
                <w:rFonts w:ascii="Century Gothic" w:eastAsia="Century Gothic" w:hAnsi="Century Gothic" w:cs="Century Gothic"/>
                <w:b/>
                <w:bCs/>
                <w:i/>
                <w:iCs/>
                <w:u w:val="single"/>
              </w:rPr>
            </w:pPr>
          </w:p>
          <w:p w14:paraId="74CFA709" w14:textId="77777777" w:rsidR="00FF2411" w:rsidRDefault="00FF2411">
            <w:pPr>
              <w:spacing w:before="0" w:after="0"/>
              <w:rPr>
                <w:rFonts w:ascii="Century Gothic" w:eastAsia="Century Gothic" w:hAnsi="Century Gothic" w:cs="Century Gothic"/>
                <w:b/>
                <w:i/>
                <w:iCs/>
                <w:u w:val="single"/>
              </w:rPr>
            </w:pPr>
          </w:p>
          <w:p w14:paraId="5D614ADD" w14:textId="40115AA8" w:rsidR="003649E3" w:rsidRPr="00A75A77" w:rsidRDefault="00413855">
            <w:pPr>
              <w:spacing w:before="0" w:after="0"/>
              <w:rPr>
                <w:rFonts w:ascii="Century Gothic" w:eastAsia="Century Gothic" w:hAnsi="Century Gothic" w:cs="Century Gothic"/>
                <w:b/>
                <w:i/>
                <w:iCs/>
                <w:u w:val="single"/>
              </w:rPr>
            </w:pPr>
            <w:r w:rsidRPr="00A75A77">
              <w:rPr>
                <w:rFonts w:ascii="Century Gothic" w:eastAsia="Century Gothic" w:hAnsi="Century Gothic" w:cs="Century Gothic"/>
                <w:b/>
                <w:i/>
                <w:iCs/>
                <w:u w:val="single"/>
              </w:rPr>
              <w:t>Other Requirements</w:t>
            </w:r>
          </w:p>
          <w:p w14:paraId="7881DD1E" w14:textId="27F00142" w:rsidR="003649E3" w:rsidRDefault="00413855" w:rsidP="00EE699C">
            <w:pPr>
              <w:numPr>
                <w:ilvl w:val="0"/>
                <w:numId w:val="14"/>
              </w:numPr>
              <w:spacing w:before="0" w:after="0"/>
              <w:rPr>
                <w:rFonts w:ascii="Century Gothic" w:eastAsia="Century Gothic" w:hAnsi="Century Gothic" w:cs="Century Gothic"/>
                <w:sz w:val="18"/>
                <w:szCs w:val="18"/>
              </w:rPr>
            </w:pPr>
            <w:r w:rsidRPr="12175990">
              <w:rPr>
                <w:rFonts w:ascii="Century Gothic" w:eastAsia="Century Gothic" w:hAnsi="Century Gothic" w:cs="Century Gothic"/>
                <w:sz w:val="18"/>
                <w:szCs w:val="18"/>
              </w:rPr>
              <w:t>Adhere to work schedule as required</w:t>
            </w:r>
            <w:r w:rsidR="4FC66F47" w:rsidRPr="12175990">
              <w:rPr>
                <w:rFonts w:ascii="Century Gothic" w:eastAsia="Century Gothic" w:hAnsi="Century Gothic" w:cs="Century Gothic"/>
                <w:sz w:val="18"/>
                <w:szCs w:val="18"/>
              </w:rPr>
              <w:t xml:space="preserve">. </w:t>
            </w:r>
            <w:r w:rsidRPr="12175990">
              <w:rPr>
                <w:rFonts w:ascii="Century Gothic" w:eastAsia="Century Gothic" w:hAnsi="Century Gothic" w:cs="Century Gothic"/>
                <w:sz w:val="18"/>
                <w:szCs w:val="18"/>
              </w:rPr>
              <w:t xml:space="preserve">Activities may require evening and weekend hours. Staff must adjust </w:t>
            </w:r>
            <w:r w:rsidR="62BC3D0B" w:rsidRPr="12175990">
              <w:rPr>
                <w:rFonts w:ascii="Century Gothic" w:eastAsia="Century Gothic" w:hAnsi="Century Gothic" w:cs="Century Gothic"/>
                <w:sz w:val="18"/>
                <w:szCs w:val="18"/>
              </w:rPr>
              <w:t>their weekly</w:t>
            </w:r>
            <w:r w:rsidRPr="12175990">
              <w:rPr>
                <w:rFonts w:ascii="Century Gothic" w:eastAsia="Century Gothic" w:hAnsi="Century Gothic" w:cs="Century Gothic"/>
                <w:sz w:val="18"/>
                <w:szCs w:val="18"/>
              </w:rPr>
              <w:t xml:space="preserve"> schedule when this occurs </w:t>
            </w:r>
            <w:r w:rsidR="430EE3B2" w:rsidRPr="12175990">
              <w:rPr>
                <w:rFonts w:ascii="Century Gothic" w:eastAsia="Century Gothic" w:hAnsi="Century Gothic" w:cs="Century Gothic"/>
                <w:sz w:val="18"/>
                <w:szCs w:val="18"/>
              </w:rPr>
              <w:t>to</w:t>
            </w:r>
            <w:r w:rsidRPr="12175990">
              <w:rPr>
                <w:rFonts w:ascii="Century Gothic" w:eastAsia="Century Gothic" w:hAnsi="Century Gothic" w:cs="Century Gothic"/>
                <w:sz w:val="18"/>
                <w:szCs w:val="18"/>
              </w:rPr>
              <w:t xml:space="preserve"> not exceed allotted weekly work hours.</w:t>
            </w:r>
          </w:p>
          <w:p w14:paraId="290CCA20" w14:textId="77777777" w:rsidR="003649E3" w:rsidRDefault="00413855" w:rsidP="00EE699C">
            <w:pPr>
              <w:numPr>
                <w:ilvl w:val="0"/>
                <w:numId w:val="14"/>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Perform other related duties as assigned by the supervisor.</w:t>
            </w:r>
          </w:p>
        </w:tc>
      </w:tr>
      <w:tr w:rsidR="003649E3" w14:paraId="33202BDC" w14:textId="77777777" w:rsidTr="12175990">
        <w:trPr>
          <w:trHeight w:val="880"/>
        </w:trPr>
        <w:tc>
          <w:tcPr>
            <w:tcW w:w="9576" w:type="dxa"/>
            <w:gridSpan w:val="2"/>
            <w:shd w:val="clear" w:color="auto" w:fill="auto"/>
          </w:tcPr>
          <w:p w14:paraId="6F71C613" w14:textId="77777777" w:rsidR="003649E3" w:rsidRPr="00A75A77" w:rsidRDefault="00413855">
            <w:pPr>
              <w:rPr>
                <w:rFonts w:ascii="Century Gothic" w:eastAsia="Century Gothic" w:hAnsi="Century Gothic" w:cs="Century Gothic"/>
              </w:rPr>
            </w:pPr>
            <w:r w:rsidRPr="00A75A77">
              <w:rPr>
                <w:rFonts w:ascii="Century Gothic" w:eastAsia="Century Gothic" w:hAnsi="Century Gothic" w:cs="Century Gothic"/>
                <w:b/>
              </w:rPr>
              <w:lastRenderedPageBreak/>
              <w:t>Measured by:</w:t>
            </w:r>
          </w:p>
          <w:p w14:paraId="7AC8BD5C" w14:textId="77777777" w:rsidR="003649E3" w:rsidRDefault="00413855" w:rsidP="00970BFE">
            <w:pPr>
              <w:numPr>
                <w:ilvl w:val="0"/>
                <w:numId w:val="11"/>
              </w:numPr>
              <w:spacing w:before="40" w:after="0"/>
              <w:rPr>
                <w:rFonts w:ascii="Century Gothic" w:eastAsia="Century Gothic" w:hAnsi="Century Gothic" w:cs="Century Gothic"/>
                <w:sz w:val="18"/>
                <w:szCs w:val="18"/>
              </w:rPr>
            </w:pPr>
            <w:r>
              <w:rPr>
                <w:rFonts w:ascii="Century Gothic" w:eastAsia="Century Gothic" w:hAnsi="Century Gothic" w:cs="Century Gothic"/>
                <w:sz w:val="18"/>
                <w:szCs w:val="18"/>
              </w:rPr>
              <w:t>The accuracy and timeliness of completed work.</w:t>
            </w:r>
          </w:p>
          <w:p w14:paraId="0215795F" w14:textId="77777777" w:rsidR="003649E3" w:rsidRDefault="00413855">
            <w:pPr>
              <w:numPr>
                <w:ilvl w:val="0"/>
                <w:numId w:val="1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The quality of services provided.</w:t>
            </w:r>
          </w:p>
          <w:p w14:paraId="0CDDEA3C" w14:textId="77777777" w:rsidR="003649E3" w:rsidRDefault="00413855">
            <w:pPr>
              <w:numPr>
                <w:ilvl w:val="0"/>
                <w:numId w:val="1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The ability to represent the agency professionally in service to families and the larger community.</w:t>
            </w:r>
          </w:p>
          <w:p w14:paraId="386FC688" w14:textId="77777777" w:rsidR="003649E3" w:rsidRDefault="00413855">
            <w:pPr>
              <w:numPr>
                <w:ilvl w:val="0"/>
                <w:numId w:val="11"/>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Performs job duties in accordance with agency policies and procedures.</w:t>
            </w:r>
          </w:p>
        </w:tc>
      </w:tr>
      <w:tr w:rsidR="003649E3" w14:paraId="137B0D0D" w14:textId="77777777" w:rsidTr="12175990">
        <w:trPr>
          <w:trHeight w:val="880"/>
        </w:trPr>
        <w:tc>
          <w:tcPr>
            <w:tcW w:w="9576" w:type="dxa"/>
            <w:gridSpan w:val="2"/>
            <w:shd w:val="clear" w:color="auto" w:fill="auto"/>
          </w:tcPr>
          <w:p w14:paraId="743F6704" w14:textId="77777777" w:rsidR="003649E3" w:rsidRPr="00A75A77" w:rsidRDefault="00413855">
            <w:pPr>
              <w:rPr>
                <w:rFonts w:ascii="Century Gothic" w:eastAsia="Century Gothic" w:hAnsi="Century Gothic" w:cs="Century Gothic"/>
                <w:b/>
              </w:rPr>
            </w:pPr>
            <w:r w:rsidRPr="00A75A77">
              <w:rPr>
                <w:rFonts w:ascii="Century Gothic" w:eastAsia="Century Gothic" w:hAnsi="Century Gothic" w:cs="Century Gothic"/>
                <w:b/>
              </w:rPr>
              <w:t>Minimum Education:</w:t>
            </w:r>
          </w:p>
          <w:p w14:paraId="3F600B53" w14:textId="2EAFD30D" w:rsidR="003649E3" w:rsidRDefault="00413855">
            <w:pPr>
              <w:numPr>
                <w:ilvl w:val="0"/>
                <w:numId w:val="7"/>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Preferred </w:t>
            </w:r>
            <w:r w:rsidR="00A75A77">
              <w:rPr>
                <w:rFonts w:ascii="Century Gothic" w:eastAsia="Century Gothic" w:hAnsi="Century Gothic" w:cs="Century Gothic"/>
                <w:color w:val="000000"/>
                <w:sz w:val="18"/>
                <w:szCs w:val="18"/>
              </w:rPr>
              <w:t>bachelor’s degree in human services</w:t>
            </w:r>
            <w:r>
              <w:rPr>
                <w:rFonts w:ascii="Century Gothic" w:eastAsia="Century Gothic" w:hAnsi="Century Gothic" w:cs="Century Gothic"/>
                <w:color w:val="000000"/>
                <w:sz w:val="18"/>
                <w:szCs w:val="18"/>
              </w:rPr>
              <w:t xml:space="preserve"> or</w:t>
            </w:r>
            <w:r>
              <w:rPr>
                <w:rFonts w:ascii="Century Gothic" w:eastAsia="Century Gothic" w:hAnsi="Century Gothic" w:cs="Century Gothic"/>
                <w:sz w:val="18"/>
                <w:szCs w:val="18"/>
              </w:rPr>
              <w:t xml:space="preserve"> re</w:t>
            </w:r>
            <w:r>
              <w:rPr>
                <w:rFonts w:ascii="Century Gothic" w:eastAsia="Century Gothic" w:hAnsi="Century Gothic" w:cs="Century Gothic"/>
                <w:color w:val="000000"/>
                <w:sz w:val="18"/>
                <w:szCs w:val="18"/>
              </w:rPr>
              <w:t xml:space="preserve">lated field  </w:t>
            </w:r>
          </w:p>
          <w:p w14:paraId="629F4731" w14:textId="435CF681" w:rsidR="003649E3" w:rsidRDefault="00413855">
            <w:pPr>
              <w:numPr>
                <w:ilvl w:val="0"/>
                <w:numId w:val="7"/>
              </w:numPr>
              <w:pBdr>
                <w:top w:val="nil"/>
                <w:left w:val="nil"/>
                <w:bottom w:val="nil"/>
                <w:right w:val="nil"/>
                <w:between w:val="nil"/>
              </w:pBdr>
              <w:spacing w:before="0"/>
              <w:rPr>
                <w:rFonts w:ascii="Century Gothic" w:eastAsia="Century Gothic" w:hAnsi="Century Gothic" w:cs="Century Gothic"/>
                <w:color w:val="000000"/>
                <w:sz w:val="18"/>
                <w:szCs w:val="18"/>
              </w:rPr>
            </w:pPr>
            <w:r w:rsidRPr="12175990">
              <w:rPr>
                <w:rFonts w:ascii="Century Gothic" w:eastAsia="Century Gothic" w:hAnsi="Century Gothic" w:cs="Century Gothic"/>
                <w:color w:val="000000" w:themeColor="text1"/>
                <w:sz w:val="18"/>
                <w:szCs w:val="18"/>
              </w:rPr>
              <w:t>Staff hired after November 7, 2016</w:t>
            </w:r>
            <w:r w:rsidR="00A75A77" w:rsidRPr="12175990">
              <w:rPr>
                <w:rFonts w:ascii="Century Gothic" w:eastAsia="Century Gothic" w:hAnsi="Century Gothic" w:cs="Century Gothic"/>
                <w:color w:val="000000" w:themeColor="text1"/>
                <w:sz w:val="18"/>
                <w:szCs w:val="18"/>
              </w:rPr>
              <w:t xml:space="preserve">: </w:t>
            </w:r>
            <w:r w:rsidRPr="12175990">
              <w:rPr>
                <w:rFonts w:ascii="Century Gothic" w:eastAsia="Century Gothic" w:hAnsi="Century Gothic" w:cs="Century Gothic"/>
                <w:color w:val="000000" w:themeColor="text1"/>
                <w:sz w:val="18"/>
                <w:szCs w:val="18"/>
              </w:rPr>
              <w:t xml:space="preserve">have within 18 months of hire, at a minimum, a credential or certification in social work, human services, family services, </w:t>
            </w:r>
            <w:r w:rsidR="7D412976" w:rsidRPr="12175990">
              <w:rPr>
                <w:rFonts w:ascii="Century Gothic" w:eastAsia="Century Gothic" w:hAnsi="Century Gothic" w:cs="Century Gothic"/>
                <w:color w:val="000000" w:themeColor="text1"/>
                <w:sz w:val="18"/>
                <w:szCs w:val="18"/>
              </w:rPr>
              <w:t>counseling,</w:t>
            </w:r>
            <w:r w:rsidRPr="12175990">
              <w:rPr>
                <w:rFonts w:ascii="Century Gothic" w:eastAsia="Century Gothic" w:hAnsi="Century Gothic" w:cs="Century Gothic"/>
                <w:color w:val="000000" w:themeColor="text1"/>
                <w:sz w:val="18"/>
                <w:szCs w:val="18"/>
              </w:rPr>
              <w:t xml:space="preserve"> or a related field.</w:t>
            </w:r>
          </w:p>
        </w:tc>
      </w:tr>
      <w:tr w:rsidR="003649E3" w14:paraId="02B66538" w14:textId="77777777" w:rsidTr="12175990">
        <w:trPr>
          <w:trHeight w:val="960"/>
        </w:trPr>
        <w:tc>
          <w:tcPr>
            <w:tcW w:w="9576" w:type="dxa"/>
            <w:gridSpan w:val="2"/>
          </w:tcPr>
          <w:p w14:paraId="72B074ED" w14:textId="77777777" w:rsidR="003649E3" w:rsidRPr="00A75A77" w:rsidRDefault="00413855">
            <w:pPr>
              <w:rPr>
                <w:rFonts w:ascii="Century Gothic" w:eastAsia="Century Gothic" w:hAnsi="Century Gothic" w:cs="Century Gothic"/>
                <w:b/>
              </w:rPr>
            </w:pPr>
            <w:r w:rsidRPr="00A75A77">
              <w:rPr>
                <w:rFonts w:ascii="Century Gothic" w:eastAsia="Century Gothic" w:hAnsi="Century Gothic" w:cs="Century Gothic"/>
                <w:b/>
              </w:rPr>
              <w:t>Minimum Experience:</w:t>
            </w:r>
          </w:p>
          <w:p w14:paraId="768293B1" w14:textId="77777777" w:rsidR="003649E3" w:rsidRDefault="00413855">
            <w:pPr>
              <w:widowControl w:val="0"/>
              <w:numPr>
                <w:ilvl w:val="0"/>
                <w:numId w:val="12"/>
              </w:numPr>
              <w:tabs>
                <w:tab w:val="left" w:pos="-1440"/>
              </w:tabs>
              <w:spacing w:before="0" w:after="0"/>
              <w:ind w:right="-90"/>
              <w:rPr>
                <w:rFonts w:ascii="Century Gothic" w:eastAsia="Century Gothic" w:hAnsi="Century Gothic" w:cs="Century Gothic"/>
                <w:sz w:val="18"/>
                <w:szCs w:val="18"/>
              </w:rPr>
            </w:pPr>
            <w:r>
              <w:rPr>
                <w:rFonts w:ascii="Century Gothic" w:eastAsia="Century Gothic" w:hAnsi="Century Gothic" w:cs="Century Gothic"/>
                <w:sz w:val="18"/>
                <w:szCs w:val="18"/>
              </w:rPr>
              <w:t>Prior experience working with low income/at risk families.</w:t>
            </w:r>
          </w:p>
          <w:p w14:paraId="0A68E736" w14:textId="77777777" w:rsidR="003649E3" w:rsidRDefault="00413855">
            <w:pPr>
              <w:widowControl w:val="0"/>
              <w:numPr>
                <w:ilvl w:val="0"/>
                <w:numId w:val="12"/>
              </w:numPr>
              <w:tabs>
                <w:tab w:val="left" w:pos="-1440"/>
              </w:tabs>
              <w:spacing w:before="0" w:after="0"/>
              <w:ind w:right="-90"/>
              <w:rPr>
                <w:rFonts w:ascii="Century Gothic" w:eastAsia="Century Gothic" w:hAnsi="Century Gothic" w:cs="Century Gothic"/>
                <w:sz w:val="18"/>
                <w:szCs w:val="18"/>
              </w:rPr>
            </w:pPr>
            <w:r>
              <w:rPr>
                <w:rFonts w:ascii="Century Gothic" w:eastAsia="Century Gothic" w:hAnsi="Century Gothic" w:cs="Century Gothic"/>
                <w:sz w:val="18"/>
                <w:szCs w:val="18"/>
              </w:rPr>
              <w:t>Strong teamwork skills which balance team and individual responsibilities.</w:t>
            </w:r>
          </w:p>
          <w:p w14:paraId="757ACA78" w14:textId="77777777" w:rsidR="003649E3" w:rsidRDefault="00413855">
            <w:pPr>
              <w:numPr>
                <w:ilvl w:val="0"/>
                <w:numId w:val="12"/>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Experienced in working collaboratively with community members.</w:t>
            </w:r>
          </w:p>
        </w:tc>
      </w:tr>
      <w:tr w:rsidR="003649E3" w14:paraId="0DF7CB77" w14:textId="77777777" w:rsidTr="12175990">
        <w:trPr>
          <w:trHeight w:val="1540"/>
        </w:trPr>
        <w:tc>
          <w:tcPr>
            <w:tcW w:w="9576" w:type="dxa"/>
            <w:gridSpan w:val="2"/>
          </w:tcPr>
          <w:p w14:paraId="2A55C021" w14:textId="77777777" w:rsidR="003649E3" w:rsidRPr="00A75A77" w:rsidRDefault="00413855">
            <w:pPr>
              <w:rPr>
                <w:rFonts w:ascii="Century Gothic" w:eastAsia="Century Gothic" w:hAnsi="Century Gothic" w:cs="Century Gothic"/>
                <w:b/>
              </w:rPr>
            </w:pPr>
            <w:r w:rsidRPr="00A75A77">
              <w:rPr>
                <w:rFonts w:ascii="Century Gothic" w:eastAsia="Century Gothic" w:hAnsi="Century Gothic" w:cs="Century Gothic"/>
                <w:b/>
              </w:rPr>
              <w:t>Essential Abilities:</w:t>
            </w:r>
          </w:p>
          <w:p w14:paraId="36B880F7" w14:textId="77777777" w:rsidR="003649E3" w:rsidRDefault="00413855">
            <w:pPr>
              <w:numPr>
                <w:ilvl w:val="0"/>
                <w:numId w:val="10"/>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 commitment to the NMCAA Head Start philosophy and mission.</w:t>
            </w:r>
          </w:p>
          <w:p w14:paraId="5F385F71" w14:textId="77777777" w:rsidR="003649E3" w:rsidRDefault="00413855">
            <w:pPr>
              <w:numPr>
                <w:ilvl w:val="0"/>
                <w:numId w:val="10"/>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maintain confidentiality.</w:t>
            </w:r>
          </w:p>
          <w:p w14:paraId="10B2587B" w14:textId="77777777" w:rsidR="003649E3" w:rsidRDefault="00413855">
            <w:pPr>
              <w:numPr>
                <w:ilvl w:val="0"/>
                <w:numId w:val="10"/>
              </w:numPr>
              <w:spacing w:before="0" w:after="0"/>
              <w:rPr>
                <w:rFonts w:ascii="Century Gothic" w:eastAsia="Century Gothic" w:hAnsi="Century Gothic" w:cs="Century Gothic"/>
                <w:sz w:val="18"/>
                <w:szCs w:val="18"/>
              </w:rPr>
            </w:pPr>
            <w:r w:rsidRPr="12175990">
              <w:rPr>
                <w:rFonts w:ascii="Century Gothic" w:eastAsia="Century Gothic" w:hAnsi="Century Gothic" w:cs="Century Gothic"/>
                <w:sz w:val="18"/>
                <w:szCs w:val="18"/>
              </w:rPr>
              <w:t>Possess management skills that include written and verbal communication abilities, decision making, time and stress management and strong observation abilities.</w:t>
            </w:r>
          </w:p>
          <w:p w14:paraId="052AF486" w14:textId="77777777" w:rsidR="003649E3" w:rsidRDefault="00413855">
            <w:pPr>
              <w:numPr>
                <w:ilvl w:val="0"/>
                <w:numId w:val="10"/>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suggest innovative approaches in completing job responsibilities.</w:t>
            </w:r>
          </w:p>
          <w:p w14:paraId="5BF3791E" w14:textId="77777777" w:rsidR="003649E3" w:rsidRDefault="00413855">
            <w:pPr>
              <w:numPr>
                <w:ilvl w:val="0"/>
                <w:numId w:val="10"/>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work openly and cooperatively as a team member.</w:t>
            </w:r>
          </w:p>
          <w:p w14:paraId="267A55D5" w14:textId="77777777" w:rsidR="003649E3" w:rsidRDefault="00413855">
            <w:pPr>
              <w:numPr>
                <w:ilvl w:val="0"/>
                <w:numId w:val="10"/>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perform physical tasks to carry out specific job duties.</w:t>
            </w:r>
          </w:p>
          <w:p w14:paraId="3E3B8F5E" w14:textId="4F19DC62" w:rsidR="003649E3" w:rsidRDefault="00413855">
            <w:pPr>
              <w:numPr>
                <w:ilvl w:val="0"/>
                <w:numId w:val="10"/>
              </w:numPr>
              <w:spacing w:before="0"/>
              <w:rPr>
                <w:rFonts w:ascii="Century Gothic" w:eastAsia="Century Gothic" w:hAnsi="Century Gothic" w:cs="Century Gothic"/>
                <w:sz w:val="18"/>
                <w:szCs w:val="18"/>
              </w:rPr>
            </w:pPr>
            <w:r w:rsidRPr="12175990">
              <w:rPr>
                <w:rFonts w:ascii="Century Gothic" w:eastAsia="Century Gothic" w:hAnsi="Century Gothic" w:cs="Century Gothic"/>
                <w:sz w:val="18"/>
                <w:szCs w:val="18"/>
              </w:rPr>
              <w:t xml:space="preserve">Ability to interact positively with co-workers and clients in a non-judgmental, </w:t>
            </w:r>
            <w:r w:rsidR="504AA169" w:rsidRPr="12175990">
              <w:rPr>
                <w:rFonts w:ascii="Century Gothic" w:eastAsia="Century Gothic" w:hAnsi="Century Gothic" w:cs="Century Gothic"/>
                <w:sz w:val="18"/>
                <w:szCs w:val="18"/>
              </w:rPr>
              <w:t>tactful,</w:t>
            </w:r>
            <w:r w:rsidRPr="12175990">
              <w:rPr>
                <w:rFonts w:ascii="Century Gothic" w:eastAsia="Century Gothic" w:hAnsi="Century Gothic" w:cs="Century Gothic"/>
                <w:sz w:val="18"/>
                <w:szCs w:val="18"/>
              </w:rPr>
              <w:t xml:space="preserve"> and courteous manner. </w:t>
            </w:r>
          </w:p>
        </w:tc>
      </w:tr>
      <w:tr w:rsidR="003649E3" w14:paraId="77389CAC" w14:textId="77777777" w:rsidTr="12175990">
        <w:trPr>
          <w:trHeight w:val="1120"/>
        </w:trPr>
        <w:tc>
          <w:tcPr>
            <w:tcW w:w="9576" w:type="dxa"/>
            <w:gridSpan w:val="2"/>
          </w:tcPr>
          <w:p w14:paraId="76453E30" w14:textId="77777777" w:rsidR="003649E3" w:rsidRPr="00A75A77" w:rsidRDefault="00413855">
            <w:pPr>
              <w:rPr>
                <w:rFonts w:ascii="Century Gothic" w:eastAsia="Century Gothic" w:hAnsi="Century Gothic" w:cs="Century Gothic"/>
                <w:b/>
              </w:rPr>
            </w:pPr>
            <w:r w:rsidRPr="00A75A77">
              <w:rPr>
                <w:rFonts w:ascii="Century Gothic" w:eastAsia="Century Gothic" w:hAnsi="Century Gothic" w:cs="Century Gothic"/>
                <w:b/>
              </w:rPr>
              <w:t>Minimum Skills Required:</w:t>
            </w:r>
          </w:p>
          <w:p w14:paraId="596FACD9" w14:textId="6C55C803" w:rsidR="003649E3" w:rsidRDefault="00413855">
            <w:pPr>
              <w:numPr>
                <w:ilvl w:val="0"/>
                <w:numId w:val="13"/>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Effective written and verbal communication skills necessary to partner cooperatively with coworkers, families, other </w:t>
            </w:r>
            <w:r w:rsidR="00A75A77">
              <w:rPr>
                <w:rFonts w:ascii="Century Gothic" w:eastAsia="Century Gothic" w:hAnsi="Century Gothic" w:cs="Century Gothic"/>
                <w:sz w:val="18"/>
                <w:szCs w:val="18"/>
              </w:rPr>
              <w:t>agencies,</w:t>
            </w:r>
            <w:r>
              <w:rPr>
                <w:rFonts w:ascii="Century Gothic" w:eastAsia="Century Gothic" w:hAnsi="Century Gothic" w:cs="Century Gothic"/>
                <w:sz w:val="18"/>
                <w:szCs w:val="18"/>
              </w:rPr>
              <w:t xml:space="preserve"> and health entities.</w:t>
            </w:r>
          </w:p>
          <w:p w14:paraId="2C46F2F3" w14:textId="77777777" w:rsidR="003649E3" w:rsidRDefault="00413855">
            <w:pPr>
              <w:numPr>
                <w:ilvl w:val="0"/>
                <w:numId w:val="13"/>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Basic computer skills with experience in internet access, web-based software, e-mail and working knowledge of office equipment.</w:t>
            </w:r>
          </w:p>
          <w:p w14:paraId="38E32041" w14:textId="6A057008" w:rsidR="003649E3" w:rsidRDefault="00413855">
            <w:pPr>
              <w:numPr>
                <w:ilvl w:val="0"/>
                <w:numId w:val="13"/>
              </w:numPr>
              <w:spacing w:before="0" w:after="0"/>
              <w:rPr>
                <w:rFonts w:ascii="Century Gothic" w:eastAsia="Century Gothic" w:hAnsi="Century Gothic" w:cs="Century Gothic"/>
                <w:sz w:val="18"/>
                <w:szCs w:val="18"/>
              </w:rPr>
            </w:pPr>
            <w:r w:rsidRPr="12175990">
              <w:rPr>
                <w:rFonts w:ascii="Century Gothic" w:eastAsia="Century Gothic" w:hAnsi="Century Gothic" w:cs="Century Gothic"/>
                <w:sz w:val="18"/>
                <w:szCs w:val="18"/>
              </w:rPr>
              <w:t xml:space="preserve">Strong organizational skills with the ability to plan, organize, </w:t>
            </w:r>
            <w:r w:rsidR="7C3FF590" w:rsidRPr="12175990">
              <w:rPr>
                <w:rFonts w:ascii="Century Gothic" w:eastAsia="Century Gothic" w:hAnsi="Century Gothic" w:cs="Century Gothic"/>
                <w:sz w:val="18"/>
                <w:szCs w:val="18"/>
              </w:rPr>
              <w:t xml:space="preserve">and </w:t>
            </w:r>
            <w:r w:rsidRPr="12175990">
              <w:rPr>
                <w:rFonts w:ascii="Century Gothic" w:eastAsia="Century Gothic" w:hAnsi="Century Gothic" w:cs="Century Gothic"/>
                <w:sz w:val="18"/>
                <w:szCs w:val="18"/>
              </w:rPr>
              <w:t xml:space="preserve">prioritize </w:t>
            </w:r>
            <w:r w:rsidR="6792AC8F" w:rsidRPr="12175990">
              <w:rPr>
                <w:rFonts w:ascii="Century Gothic" w:eastAsia="Century Gothic" w:hAnsi="Century Gothic" w:cs="Century Gothic"/>
                <w:sz w:val="18"/>
                <w:szCs w:val="18"/>
              </w:rPr>
              <w:t>to</w:t>
            </w:r>
            <w:r w:rsidRPr="12175990">
              <w:rPr>
                <w:rFonts w:ascii="Century Gothic" w:eastAsia="Century Gothic" w:hAnsi="Century Gothic" w:cs="Century Gothic"/>
                <w:sz w:val="18"/>
                <w:szCs w:val="18"/>
              </w:rPr>
              <w:t xml:space="preserve"> work efficiently and effectively.</w:t>
            </w:r>
          </w:p>
          <w:p w14:paraId="7C593E7E" w14:textId="77777777" w:rsidR="003649E3" w:rsidRDefault="00413855">
            <w:pPr>
              <w:widowControl w:val="0"/>
              <w:numPr>
                <w:ilvl w:val="0"/>
                <w:numId w:val="13"/>
              </w:numPr>
              <w:tabs>
                <w:tab w:val="left" w:pos="-1440"/>
              </w:tabs>
              <w:spacing w:before="0" w:after="0"/>
              <w:ind w:right="-90"/>
              <w:rPr>
                <w:rFonts w:ascii="Century Gothic" w:eastAsia="Century Gothic" w:hAnsi="Century Gothic" w:cs="Century Gothic"/>
                <w:sz w:val="18"/>
                <w:szCs w:val="18"/>
              </w:rPr>
            </w:pPr>
            <w:r>
              <w:rPr>
                <w:rFonts w:ascii="Century Gothic" w:eastAsia="Century Gothic" w:hAnsi="Century Gothic" w:cs="Century Gothic"/>
                <w:sz w:val="18"/>
                <w:szCs w:val="18"/>
              </w:rPr>
              <w:t>Willingness to seek further training and education.</w:t>
            </w:r>
          </w:p>
          <w:p w14:paraId="06BF62A9" w14:textId="77777777" w:rsidR="003649E3" w:rsidRDefault="00413855">
            <w:pPr>
              <w:widowControl w:val="0"/>
              <w:numPr>
                <w:ilvl w:val="0"/>
                <w:numId w:val="13"/>
              </w:numPr>
              <w:tabs>
                <w:tab w:val="left" w:pos="-1440"/>
              </w:tabs>
              <w:spacing w:before="0" w:after="0"/>
              <w:ind w:right="-90"/>
              <w:rPr>
                <w:rFonts w:ascii="Century Gothic" w:eastAsia="Century Gothic" w:hAnsi="Century Gothic" w:cs="Century Gothic"/>
                <w:sz w:val="18"/>
                <w:szCs w:val="18"/>
              </w:rPr>
            </w:pPr>
            <w:r>
              <w:rPr>
                <w:rFonts w:ascii="Century Gothic" w:eastAsia="Century Gothic" w:hAnsi="Century Gothic" w:cs="Century Gothic"/>
                <w:sz w:val="18"/>
                <w:szCs w:val="18"/>
              </w:rPr>
              <w:t>Willingness to adhere to the NMCAA Head Start/GSRP Guidance Policy and implement positive behavior management techniques.</w:t>
            </w:r>
          </w:p>
        </w:tc>
      </w:tr>
      <w:tr w:rsidR="003649E3" w14:paraId="499802D9" w14:textId="77777777" w:rsidTr="12175990">
        <w:trPr>
          <w:trHeight w:val="900"/>
        </w:trPr>
        <w:tc>
          <w:tcPr>
            <w:tcW w:w="9576" w:type="dxa"/>
            <w:gridSpan w:val="2"/>
          </w:tcPr>
          <w:p w14:paraId="4C42F3E2" w14:textId="449D6FE2" w:rsidR="00A75A77" w:rsidRPr="00970BFE" w:rsidRDefault="00413855" w:rsidP="00970BFE">
            <w:pPr>
              <w:spacing w:after="40"/>
              <w:rPr>
                <w:rFonts w:ascii="Century Gothic" w:eastAsia="Century Gothic" w:hAnsi="Century Gothic" w:cs="Century Gothic"/>
                <w:b/>
              </w:rPr>
            </w:pPr>
            <w:r w:rsidRPr="00A75A77">
              <w:rPr>
                <w:rFonts w:ascii="Century Gothic" w:eastAsia="Century Gothic" w:hAnsi="Century Gothic" w:cs="Century Gothic"/>
                <w:b/>
              </w:rPr>
              <w:t>Minimum Physical Expectations:</w:t>
            </w:r>
          </w:p>
          <w:p w14:paraId="0209553E" w14:textId="77777777" w:rsidR="003649E3" w:rsidRPr="00A75A77" w:rsidRDefault="00413855">
            <w:pPr>
              <w:rPr>
                <w:rFonts w:ascii="Century Gothic" w:eastAsia="Century Gothic" w:hAnsi="Century Gothic" w:cs="Century Gothic"/>
                <w:sz w:val="18"/>
                <w:szCs w:val="18"/>
                <w:u w:val="single"/>
              </w:rPr>
            </w:pPr>
            <w:r w:rsidRPr="00A75A77">
              <w:rPr>
                <w:rFonts w:ascii="Century Gothic" w:eastAsia="Century Gothic" w:hAnsi="Century Gothic" w:cs="Century Gothic"/>
                <w:sz w:val="18"/>
                <w:szCs w:val="18"/>
                <w:u w:val="single"/>
              </w:rPr>
              <w:t>Physical activity that often involves or requires the following:</w:t>
            </w:r>
          </w:p>
          <w:p w14:paraId="3B17CC58" w14:textId="77777777" w:rsidR="003649E3" w:rsidRDefault="00413855">
            <w:pPr>
              <w:numPr>
                <w:ilvl w:val="0"/>
                <w:numId w:val="3"/>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Keyboarding, sitting, phone work and filing.</w:t>
            </w:r>
          </w:p>
          <w:p w14:paraId="1B0714E1" w14:textId="77777777" w:rsidR="003649E3" w:rsidRDefault="00413855">
            <w:pPr>
              <w:numPr>
                <w:ilvl w:val="0"/>
                <w:numId w:val="3"/>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Extensive time working on a computer.</w:t>
            </w:r>
          </w:p>
          <w:p w14:paraId="79B8BC19" w14:textId="77777777" w:rsidR="003649E3" w:rsidRDefault="00413855">
            <w:pPr>
              <w:numPr>
                <w:ilvl w:val="0"/>
                <w:numId w:val="3"/>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Car travel.</w:t>
            </w:r>
          </w:p>
          <w:p w14:paraId="3F150C69" w14:textId="77777777" w:rsidR="003649E3" w:rsidRDefault="00413855">
            <w:pPr>
              <w:numPr>
                <w:ilvl w:val="0"/>
                <w:numId w:val="3"/>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Lifting under 25 lbs.</w:t>
            </w:r>
          </w:p>
          <w:p w14:paraId="2589DF67" w14:textId="77777777" w:rsidR="003649E3" w:rsidRDefault="00413855">
            <w:pPr>
              <w:numPr>
                <w:ilvl w:val="0"/>
                <w:numId w:val="3"/>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Bending, stooping, reaching, climbing, kneeling and/or twisting.</w:t>
            </w:r>
          </w:p>
          <w:p w14:paraId="354C424B" w14:textId="77777777" w:rsidR="003649E3" w:rsidRDefault="00413855">
            <w:pPr>
              <w:numPr>
                <w:ilvl w:val="0"/>
                <w:numId w:val="3"/>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Pushing and/or pulling over 25lbs. but not more than 50 lbs.</w:t>
            </w:r>
          </w:p>
        </w:tc>
      </w:tr>
      <w:tr w:rsidR="003649E3" w14:paraId="22BE4626" w14:textId="77777777" w:rsidTr="12175990">
        <w:trPr>
          <w:trHeight w:val="1140"/>
        </w:trPr>
        <w:tc>
          <w:tcPr>
            <w:tcW w:w="9576" w:type="dxa"/>
            <w:gridSpan w:val="2"/>
          </w:tcPr>
          <w:p w14:paraId="67B2233C" w14:textId="77777777" w:rsidR="003649E3" w:rsidRPr="00A75A77" w:rsidRDefault="00413855">
            <w:pPr>
              <w:rPr>
                <w:rFonts w:ascii="Century Gothic" w:eastAsia="Century Gothic" w:hAnsi="Century Gothic" w:cs="Century Gothic"/>
                <w:b/>
              </w:rPr>
            </w:pPr>
            <w:r w:rsidRPr="00A75A77">
              <w:rPr>
                <w:rFonts w:ascii="Century Gothic" w:eastAsia="Century Gothic" w:hAnsi="Century Gothic" w:cs="Century Gothic"/>
                <w:b/>
              </w:rPr>
              <w:lastRenderedPageBreak/>
              <w:t>Minimum Environmental Expectations:</w:t>
            </w:r>
          </w:p>
          <w:p w14:paraId="37FE9DEC" w14:textId="77777777" w:rsidR="003649E3" w:rsidRDefault="00413855">
            <w:pPr>
              <w:numPr>
                <w:ilvl w:val="0"/>
                <w:numId w:val="9"/>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Possible exposure to blood and bodily fluids or tissues.</w:t>
            </w:r>
          </w:p>
          <w:p w14:paraId="3DFD3A81" w14:textId="77777777" w:rsidR="003649E3" w:rsidRDefault="00413855">
            <w:pPr>
              <w:numPr>
                <w:ilvl w:val="0"/>
                <w:numId w:val="9"/>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Possible exposure to communicable diseases.</w:t>
            </w:r>
          </w:p>
          <w:p w14:paraId="36BA438D" w14:textId="77777777" w:rsidR="003649E3" w:rsidRDefault="00413855">
            <w:pPr>
              <w:numPr>
                <w:ilvl w:val="0"/>
                <w:numId w:val="9"/>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Exposure to potential traffic dangers and varying weather conditions when conducting work related travel.</w:t>
            </w:r>
          </w:p>
        </w:tc>
      </w:tr>
    </w:tbl>
    <w:p w14:paraId="7895F60B" w14:textId="77777777" w:rsidR="003649E3" w:rsidRDefault="003649E3">
      <w:pPr>
        <w:tabs>
          <w:tab w:val="center" w:pos="4680"/>
          <w:tab w:val="right" w:pos="9360"/>
        </w:tabs>
        <w:rPr>
          <w:rFonts w:ascii="Century Gothic" w:eastAsia="Century Gothic" w:hAnsi="Century Gothic" w:cs="Century Gothic"/>
          <w:sz w:val="16"/>
          <w:szCs w:val="16"/>
        </w:rPr>
      </w:pPr>
    </w:p>
    <w:sectPr w:rsidR="003649E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67A1" w14:textId="77777777" w:rsidR="00D4466A" w:rsidRDefault="00D4466A">
      <w:pPr>
        <w:spacing w:before="0" w:after="0"/>
      </w:pPr>
      <w:r>
        <w:separator/>
      </w:r>
    </w:p>
  </w:endnote>
  <w:endnote w:type="continuationSeparator" w:id="0">
    <w:p w14:paraId="59993A68" w14:textId="77777777" w:rsidR="00D4466A" w:rsidRDefault="00D446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0573" w14:textId="5FEC9F97" w:rsidR="003649E3" w:rsidRDefault="00FF2411" w:rsidP="00A75A77">
    <w:pPr>
      <w:pBdr>
        <w:top w:val="nil"/>
        <w:left w:val="nil"/>
        <w:bottom w:val="nil"/>
        <w:right w:val="nil"/>
        <w:between w:val="nil"/>
      </w:pBdr>
      <w:tabs>
        <w:tab w:val="center" w:pos="4680"/>
        <w:tab w:val="right" w:pos="9360"/>
      </w:tabs>
      <w:rPr>
        <w:color w:val="000000"/>
      </w:rPr>
    </w:pPr>
    <w:r>
      <w:rPr>
        <w:color w:val="000000"/>
        <w:sz w:val="14"/>
        <w:szCs w:val="14"/>
      </w:rPr>
      <w:t xml:space="preserve">12/2021    </w:t>
    </w:r>
    <w:r w:rsidR="00A75A77" w:rsidRPr="00A75A77">
      <w:rPr>
        <w:color w:val="000000"/>
        <w:sz w:val="14"/>
        <w:szCs w:val="14"/>
      </w:rPr>
      <w:fldChar w:fldCharType="begin"/>
    </w:r>
    <w:r w:rsidR="00A75A77" w:rsidRPr="00A75A77">
      <w:rPr>
        <w:color w:val="000000"/>
        <w:sz w:val="14"/>
        <w:szCs w:val="14"/>
      </w:rPr>
      <w:instrText xml:space="preserve"> FILENAME  \* FirstCap \p  \* MERGEFORMAT </w:instrText>
    </w:r>
    <w:r w:rsidR="00A75A77" w:rsidRPr="00A75A77">
      <w:rPr>
        <w:color w:val="000000"/>
        <w:sz w:val="14"/>
        <w:szCs w:val="14"/>
      </w:rPr>
      <w:fldChar w:fldCharType="separate"/>
    </w:r>
    <w:r w:rsidR="00A75A77" w:rsidRPr="00A75A77">
      <w:rPr>
        <w:noProof/>
        <w:color w:val="000000"/>
        <w:sz w:val="14"/>
        <w:szCs w:val="14"/>
      </w:rPr>
      <w:t>P:\Agency\Human Resources\Job Descriptions\Child Family Development\Early Head Start Expansion\Family</w:t>
    </w:r>
    <w:r>
      <w:rPr>
        <w:noProof/>
        <w:color w:val="000000"/>
        <w:sz w:val="14"/>
        <w:szCs w:val="14"/>
      </w:rPr>
      <w:t xml:space="preserve"> and Center</w:t>
    </w:r>
    <w:r w:rsidR="00A75A77" w:rsidRPr="00A75A77">
      <w:rPr>
        <w:noProof/>
        <w:color w:val="000000"/>
        <w:sz w:val="14"/>
        <w:szCs w:val="14"/>
      </w:rPr>
      <w:t xml:space="preserve"> Specialist </w:t>
    </w:r>
    <w:r>
      <w:rPr>
        <w:noProof/>
        <w:color w:val="000000"/>
        <w:sz w:val="14"/>
        <w:szCs w:val="14"/>
      </w:rPr>
      <w:t>12-2021</w:t>
    </w:r>
    <w:r w:rsidR="00A75A77" w:rsidRPr="00A75A77">
      <w:rPr>
        <w:noProof/>
        <w:color w:val="000000"/>
        <w:sz w:val="14"/>
        <w:szCs w:val="14"/>
      </w:rPr>
      <w:t>.docx</w:t>
    </w:r>
    <w:r w:rsidR="00A75A77" w:rsidRPr="00A75A77">
      <w:rPr>
        <w:color w:val="000000"/>
        <w:sz w:val="14"/>
        <w:szCs w:val="14"/>
      </w:rPr>
      <w:fldChar w:fldCharType="end"/>
    </w:r>
    <w:r w:rsidR="00A75A77">
      <w:rPr>
        <w:color w:val="000000"/>
        <w:sz w:val="14"/>
        <w:szCs w:val="14"/>
      </w:rPr>
      <w:t xml:space="preserve">                   </w:t>
    </w:r>
    <w:r w:rsidR="00413855">
      <w:rPr>
        <w:color w:val="000000"/>
      </w:rPr>
      <w:fldChar w:fldCharType="begin"/>
    </w:r>
    <w:r w:rsidR="00413855">
      <w:rPr>
        <w:color w:val="000000"/>
      </w:rPr>
      <w:instrText>PAGE</w:instrText>
    </w:r>
    <w:r w:rsidR="00413855">
      <w:rPr>
        <w:color w:val="000000"/>
      </w:rPr>
      <w:fldChar w:fldCharType="separate"/>
    </w:r>
    <w:r w:rsidR="00413855">
      <w:rPr>
        <w:noProof/>
        <w:color w:val="000000"/>
      </w:rPr>
      <w:t>3</w:t>
    </w:r>
    <w:r w:rsidR="00413855">
      <w:rPr>
        <w:color w:val="000000"/>
      </w:rPr>
      <w:fldChar w:fldCharType="end"/>
    </w:r>
  </w:p>
  <w:p w14:paraId="5874F84C" w14:textId="77777777" w:rsidR="003649E3" w:rsidRDefault="003649E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5122" w14:textId="77777777" w:rsidR="00D4466A" w:rsidRDefault="00D4466A">
      <w:pPr>
        <w:spacing w:before="0" w:after="0"/>
      </w:pPr>
      <w:r>
        <w:separator/>
      </w:r>
    </w:p>
  </w:footnote>
  <w:footnote w:type="continuationSeparator" w:id="0">
    <w:p w14:paraId="322F7BBC" w14:textId="77777777" w:rsidR="00D4466A" w:rsidRDefault="00D446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9111" w14:textId="7573AF01" w:rsidR="003649E3" w:rsidRDefault="00A75A77" w:rsidP="00A75A77">
    <w:pPr>
      <w:pStyle w:val="Header"/>
    </w:pPr>
    <w:r w:rsidRPr="003E3185">
      <w:rPr>
        <w:rFonts w:eastAsia="Times New Roman"/>
        <w:b/>
        <w:noProof/>
      </w:rPr>
      <mc:AlternateContent>
        <mc:Choice Requires="wpg">
          <w:drawing>
            <wp:anchor distT="45720" distB="45720" distL="182880" distR="182880" simplePos="0" relativeHeight="251661312" behindDoc="0" locked="0" layoutInCell="1" allowOverlap="1" wp14:anchorId="720DB2BF" wp14:editId="3C24980A">
              <wp:simplePos x="0" y="0"/>
              <wp:positionH relativeFrom="margin">
                <wp:posOffset>1441450</wp:posOffset>
              </wp:positionH>
              <wp:positionV relativeFrom="margin">
                <wp:posOffset>-746125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27B5AC13" w14:textId="77777777" w:rsidR="00A75A77" w:rsidRDefault="00A75A77" w:rsidP="00A75A77">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0688010" w14:textId="77777777" w:rsidR="00A75A77" w:rsidRPr="002405E7" w:rsidRDefault="00A75A77" w:rsidP="00A75A7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405D7A1" w14:textId="77777777" w:rsidR="00A75A77" w:rsidRPr="002405E7" w:rsidRDefault="00A75A77" w:rsidP="00A75A77">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20DB2BF" id="Group 198" o:spid="_x0000_s1026" style="position:absolute;margin-left:113.5pt;margin-top:-58.7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27B5AC13" w14:textId="77777777" w:rsidR="00A75A77" w:rsidRDefault="00A75A77" w:rsidP="00A75A77">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0688010" w14:textId="77777777" w:rsidR="00A75A77" w:rsidRPr="002405E7" w:rsidRDefault="00A75A77" w:rsidP="00A75A7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405D7A1" w14:textId="77777777" w:rsidR="00A75A77" w:rsidRPr="002405E7" w:rsidRDefault="00A75A77" w:rsidP="00A75A77">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noProof/>
      </w:rPr>
      <w:drawing>
        <wp:anchor distT="0" distB="0" distL="114300" distR="114300" simplePos="0" relativeHeight="251659264" behindDoc="0" locked="0" layoutInCell="1" allowOverlap="1" wp14:anchorId="6C593F6C" wp14:editId="24083FF3">
          <wp:simplePos x="0" y="0"/>
          <wp:positionH relativeFrom="margin">
            <wp:posOffset>76200</wp:posOffset>
          </wp:positionH>
          <wp:positionV relativeFrom="paragraph">
            <wp:posOffset>-247650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59DCD14F" w14:textId="0756A57C" w:rsidR="00A75A77" w:rsidRDefault="00A75A77" w:rsidP="00A75A77">
    <w:pPr>
      <w:pStyle w:val="Header"/>
    </w:pPr>
  </w:p>
  <w:p w14:paraId="22173B19" w14:textId="7042F8A2" w:rsidR="00A75A77" w:rsidRDefault="00A75A77" w:rsidP="00A75A77">
    <w:pPr>
      <w:pStyle w:val="Header"/>
    </w:pPr>
  </w:p>
  <w:p w14:paraId="544954CA" w14:textId="77777777" w:rsidR="00A75A77" w:rsidRPr="00A75A77" w:rsidRDefault="00A75A77" w:rsidP="00A75A77">
    <w:pPr>
      <w:pStyle w:val="Header"/>
    </w:pPr>
  </w:p>
</w:hdr>
</file>

<file path=word/intelligence2.xml><?xml version="1.0" encoding="utf-8"?>
<int2:intelligence xmlns:int2="http://schemas.microsoft.com/office/intelligence/2020/intelligence">
  <int2:observations>
    <int2:textHash int2:hashCode="QRsInSlx0xe7Kx" int2:id="nNHQpyu6">
      <int2:state int2:type="AugLoop_Text_Critique" int2:value="Rejected"/>
    </int2:textHash>
    <int2:textHash int2:hashCode="UHlznLyolPFZQU" int2:id="W0CZaNLK">
      <int2:state int2:type="LegacyProofing" int2:value="Rejected"/>
    </int2:textHash>
    <int2:textHash int2:hashCode="U9aeh9Kzalb22/" int2:id="KuQ9fpBD">
      <int2:state int2:type="AugLoop_Text_Critique" int2:value="Rejected"/>
    </int2:textHash>
    <int2:textHash int2:hashCode="0tKhY8h5CZfw8c" int2:id="3626bRID">
      <int2:state int2:type="AugLoop_Text_Critique" int2:value="Rejected"/>
    </int2:textHash>
    <int2:bookmark int2:bookmarkName="_Int_agWTZzXe" int2:invalidationBookmarkName="" int2:hashCode="d+HgLJRgbdoMZ8" int2:id="nwo4aB7W">
      <int2:state int2:type="LegacyProofing" int2:value="Rejected"/>
    </int2:bookmark>
    <int2:bookmark int2:bookmarkName="_Int_LXCpT02a" int2:invalidationBookmarkName="" int2:hashCode="F1g1bbIXWffFoN" int2:id="XfqDjiAb">
      <int2:state int2:type="LegacyProofing" int2:value="Rejected"/>
    </int2:bookmark>
    <int2:bookmark int2:bookmarkName="_Int_mDN3Pk2G" int2:invalidationBookmarkName="" int2:hashCode="5f/RW+cGkxLj2d" int2:id="KqxzbdGh">
      <int2:state int2:type="LegacyProofing" int2:value="Rejected"/>
    </int2:bookmark>
    <int2:bookmark int2:bookmarkName="_Int_tomgYcuB" int2:invalidationBookmarkName="" int2:hashCode="d+HgLJRgbdoMZ8" int2:id="V5Q3pt59">
      <int2:state int2:type="LegacyProofing" int2:value="Rejected"/>
    </int2:bookmark>
    <int2:bookmark int2:bookmarkName="_Int_Y059XqLL" int2:invalidationBookmarkName="" int2:hashCode="1oV0hlFN+4Gwi+" int2:id="KfKWrvs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F17"/>
    <w:multiLevelType w:val="multilevel"/>
    <w:tmpl w:val="A998D528"/>
    <w:lvl w:ilvl="0">
      <w:start w:val="1"/>
      <w:numFmt w:val="bullet"/>
      <w:lvlText w:val=""/>
      <w:lvlJc w:val="left"/>
      <w:pPr>
        <w:ind w:left="720" w:hanging="360"/>
      </w:pPr>
      <w:rPr>
        <w:rFonts w:ascii="Symbol" w:hAnsi="Symbo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11C26A30"/>
    <w:multiLevelType w:val="multilevel"/>
    <w:tmpl w:val="A998D528"/>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017AC"/>
    <w:multiLevelType w:val="multilevel"/>
    <w:tmpl w:val="A998D528"/>
    <w:lvl w:ilvl="0">
      <w:start w:val="1"/>
      <w:numFmt w:val="bullet"/>
      <w:lvlText w:val=""/>
      <w:lvlJc w:val="left"/>
      <w:pPr>
        <w:ind w:left="720" w:hanging="360"/>
      </w:pPr>
      <w:rPr>
        <w:rFonts w:ascii="Symbol" w:hAnsi="Symbo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15:restartNumberingAfterBreak="0">
    <w:nsid w:val="230C2D8E"/>
    <w:multiLevelType w:val="multilevel"/>
    <w:tmpl w:val="A998D528"/>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C35D8E"/>
    <w:multiLevelType w:val="multilevel"/>
    <w:tmpl w:val="A998D528"/>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1B1454"/>
    <w:multiLevelType w:val="multilevel"/>
    <w:tmpl w:val="A998D528"/>
    <w:lvl w:ilvl="0">
      <w:start w:val="1"/>
      <w:numFmt w:val="bullet"/>
      <w:lvlText w:val=""/>
      <w:lvlJc w:val="left"/>
      <w:pPr>
        <w:ind w:left="720" w:hanging="360"/>
      </w:pPr>
      <w:rPr>
        <w:rFonts w:ascii="Symbol" w:hAnsi="Symbo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6" w15:restartNumberingAfterBreak="0">
    <w:nsid w:val="2D6A7887"/>
    <w:multiLevelType w:val="multilevel"/>
    <w:tmpl w:val="A998D528"/>
    <w:lvl w:ilvl="0">
      <w:start w:val="1"/>
      <w:numFmt w:val="bullet"/>
      <w:lvlText w:val=""/>
      <w:lvlJc w:val="left"/>
      <w:pPr>
        <w:ind w:left="720" w:hanging="360"/>
      </w:pPr>
      <w:rPr>
        <w:rFonts w:ascii="Symbol" w:hAnsi="Symbol"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BC345A"/>
    <w:multiLevelType w:val="multilevel"/>
    <w:tmpl w:val="A998D528"/>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A447C1"/>
    <w:multiLevelType w:val="multilevel"/>
    <w:tmpl w:val="A1223C5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457009E5"/>
    <w:multiLevelType w:val="multilevel"/>
    <w:tmpl w:val="A998D528"/>
    <w:lvl w:ilvl="0">
      <w:start w:val="1"/>
      <w:numFmt w:val="bullet"/>
      <w:lvlText w:val=""/>
      <w:lvlJc w:val="left"/>
      <w:pPr>
        <w:ind w:left="720" w:hanging="360"/>
      </w:pPr>
      <w:rPr>
        <w:rFonts w:ascii="Symbol" w:hAnsi="Symbol"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FF62DC"/>
    <w:multiLevelType w:val="multilevel"/>
    <w:tmpl w:val="A998D528"/>
    <w:lvl w:ilvl="0">
      <w:start w:val="1"/>
      <w:numFmt w:val="bullet"/>
      <w:lvlText w:val=""/>
      <w:lvlJc w:val="left"/>
      <w:pPr>
        <w:ind w:left="720" w:hanging="360"/>
      </w:pPr>
      <w:rPr>
        <w:rFonts w:ascii="Symbol" w:hAnsi="Symbo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1" w15:restartNumberingAfterBreak="0">
    <w:nsid w:val="478A3877"/>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2" w15:restartNumberingAfterBreak="0">
    <w:nsid w:val="4F263425"/>
    <w:multiLevelType w:val="multilevel"/>
    <w:tmpl w:val="E67EF4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21419DB"/>
    <w:multiLevelType w:val="multilevel"/>
    <w:tmpl w:val="A998D528"/>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1A5734"/>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5" w15:restartNumberingAfterBreak="0">
    <w:nsid w:val="6299596C"/>
    <w:multiLevelType w:val="multilevel"/>
    <w:tmpl w:val="A998D528"/>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2A4C24"/>
    <w:multiLevelType w:val="multilevel"/>
    <w:tmpl w:val="A998D528"/>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95798E"/>
    <w:multiLevelType w:val="multilevel"/>
    <w:tmpl w:val="A998D528"/>
    <w:lvl w:ilvl="0">
      <w:start w:val="1"/>
      <w:numFmt w:val="bullet"/>
      <w:lvlText w:val=""/>
      <w:lvlJc w:val="left"/>
      <w:pPr>
        <w:ind w:left="720" w:hanging="360"/>
      </w:pPr>
      <w:rPr>
        <w:rFonts w:ascii="Symbol" w:hAnsi="Symbo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8" w15:restartNumberingAfterBreak="0">
    <w:nsid w:val="74617CDB"/>
    <w:multiLevelType w:val="multilevel"/>
    <w:tmpl w:val="A998D528"/>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320D8F"/>
    <w:multiLevelType w:val="multilevel"/>
    <w:tmpl w:val="A998D528"/>
    <w:lvl w:ilvl="0">
      <w:start w:val="1"/>
      <w:numFmt w:val="bullet"/>
      <w:lvlText w:val=""/>
      <w:lvlJc w:val="left"/>
      <w:pPr>
        <w:ind w:left="720" w:hanging="360"/>
      </w:pPr>
      <w:rPr>
        <w:rFonts w:ascii="Symbol" w:hAnsi="Symbol"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16"/>
  </w:num>
  <w:num w:numId="4">
    <w:abstractNumId w:val="13"/>
  </w:num>
  <w:num w:numId="5">
    <w:abstractNumId w:val="4"/>
  </w:num>
  <w:num w:numId="6">
    <w:abstractNumId w:val="1"/>
  </w:num>
  <w:num w:numId="7">
    <w:abstractNumId w:val="15"/>
  </w:num>
  <w:num w:numId="8">
    <w:abstractNumId w:val="3"/>
  </w:num>
  <w:num w:numId="9">
    <w:abstractNumId w:val="0"/>
  </w:num>
  <w:num w:numId="10">
    <w:abstractNumId w:val="6"/>
  </w:num>
  <w:num w:numId="11">
    <w:abstractNumId w:val="10"/>
  </w:num>
  <w:num w:numId="12">
    <w:abstractNumId w:val="9"/>
  </w:num>
  <w:num w:numId="13">
    <w:abstractNumId w:val="19"/>
  </w:num>
  <w:num w:numId="14">
    <w:abstractNumId w:val="17"/>
  </w:num>
  <w:num w:numId="15">
    <w:abstractNumId w:val="5"/>
  </w:num>
  <w:num w:numId="16">
    <w:abstractNumId w:val="2"/>
  </w:num>
  <w:num w:numId="17">
    <w:abstractNumId w:val="8"/>
  </w:num>
  <w:num w:numId="18">
    <w:abstractNumId w:val="1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E3"/>
    <w:rsid w:val="000A4748"/>
    <w:rsid w:val="000D00E0"/>
    <w:rsid w:val="001A26F3"/>
    <w:rsid w:val="00254EDF"/>
    <w:rsid w:val="002C599D"/>
    <w:rsid w:val="00326725"/>
    <w:rsid w:val="003649E3"/>
    <w:rsid w:val="00387F65"/>
    <w:rsid w:val="004028DE"/>
    <w:rsid w:val="00413855"/>
    <w:rsid w:val="00416566"/>
    <w:rsid w:val="004E4675"/>
    <w:rsid w:val="005054B0"/>
    <w:rsid w:val="00570EC2"/>
    <w:rsid w:val="005E17F8"/>
    <w:rsid w:val="00680704"/>
    <w:rsid w:val="006F382C"/>
    <w:rsid w:val="006F44FE"/>
    <w:rsid w:val="007E0AA0"/>
    <w:rsid w:val="008D69EF"/>
    <w:rsid w:val="00970BFE"/>
    <w:rsid w:val="00A75A77"/>
    <w:rsid w:val="00B43C9A"/>
    <w:rsid w:val="00B603E8"/>
    <w:rsid w:val="00B80A5B"/>
    <w:rsid w:val="00C84FA4"/>
    <w:rsid w:val="00D4466A"/>
    <w:rsid w:val="00E3508E"/>
    <w:rsid w:val="00EE699C"/>
    <w:rsid w:val="00F64623"/>
    <w:rsid w:val="00FF2411"/>
    <w:rsid w:val="049FA611"/>
    <w:rsid w:val="06B95F10"/>
    <w:rsid w:val="087E9114"/>
    <w:rsid w:val="08CB09C6"/>
    <w:rsid w:val="0CFB0B9A"/>
    <w:rsid w:val="0D85528C"/>
    <w:rsid w:val="0EAB4898"/>
    <w:rsid w:val="0F473003"/>
    <w:rsid w:val="12175990"/>
    <w:rsid w:val="151A8A1C"/>
    <w:rsid w:val="1896BFAB"/>
    <w:rsid w:val="1BAE50E7"/>
    <w:rsid w:val="1BFFA5F5"/>
    <w:rsid w:val="1EFD560F"/>
    <w:rsid w:val="20652A49"/>
    <w:rsid w:val="23E58F27"/>
    <w:rsid w:val="260B487C"/>
    <w:rsid w:val="2711BDCC"/>
    <w:rsid w:val="2942E93E"/>
    <w:rsid w:val="2A74E48A"/>
    <w:rsid w:val="2BA7DCF0"/>
    <w:rsid w:val="2C7A8A00"/>
    <w:rsid w:val="2F555807"/>
    <w:rsid w:val="30B8E790"/>
    <w:rsid w:val="37510125"/>
    <w:rsid w:val="376069EC"/>
    <w:rsid w:val="39E2FAE6"/>
    <w:rsid w:val="3AF3BDDF"/>
    <w:rsid w:val="3CF4ADD9"/>
    <w:rsid w:val="3D0E75A5"/>
    <w:rsid w:val="430EE3B2"/>
    <w:rsid w:val="433A299C"/>
    <w:rsid w:val="458D47B8"/>
    <w:rsid w:val="46B557EB"/>
    <w:rsid w:val="48A20DCD"/>
    <w:rsid w:val="4FC66F47"/>
    <w:rsid w:val="504AA169"/>
    <w:rsid w:val="5300D706"/>
    <w:rsid w:val="55027103"/>
    <w:rsid w:val="584E23B9"/>
    <w:rsid w:val="596DA857"/>
    <w:rsid w:val="5A1EFEE2"/>
    <w:rsid w:val="5D2194DC"/>
    <w:rsid w:val="5FD43EBB"/>
    <w:rsid w:val="60FED363"/>
    <w:rsid w:val="62BC3D0B"/>
    <w:rsid w:val="65785C46"/>
    <w:rsid w:val="67142CA7"/>
    <w:rsid w:val="6792AC8F"/>
    <w:rsid w:val="68CE2267"/>
    <w:rsid w:val="6A4BCD69"/>
    <w:rsid w:val="6A9FD186"/>
    <w:rsid w:val="6BA74059"/>
    <w:rsid w:val="6C25922E"/>
    <w:rsid w:val="6E0336C7"/>
    <w:rsid w:val="7055150B"/>
    <w:rsid w:val="7306DA42"/>
    <w:rsid w:val="7631160C"/>
    <w:rsid w:val="77E201E5"/>
    <w:rsid w:val="7C059179"/>
    <w:rsid w:val="7C3FF590"/>
    <w:rsid w:val="7D412976"/>
    <w:rsid w:val="7D86E7F3"/>
    <w:rsid w:val="7FF7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B2C5"/>
  <w15:docId w15:val="{6ABD61EB-0D7B-4AB7-AA72-2E5DC9DA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75A77"/>
    <w:pPr>
      <w:tabs>
        <w:tab w:val="center" w:pos="4680"/>
        <w:tab w:val="right" w:pos="9360"/>
      </w:tabs>
      <w:spacing w:before="0" w:after="0"/>
    </w:pPr>
  </w:style>
  <w:style w:type="character" w:customStyle="1" w:styleId="HeaderChar">
    <w:name w:val="Header Char"/>
    <w:basedOn w:val="DefaultParagraphFont"/>
    <w:link w:val="Header"/>
    <w:uiPriority w:val="99"/>
    <w:rsid w:val="00A75A77"/>
  </w:style>
  <w:style w:type="paragraph" w:styleId="Footer">
    <w:name w:val="footer"/>
    <w:basedOn w:val="Normal"/>
    <w:link w:val="FooterChar"/>
    <w:uiPriority w:val="99"/>
    <w:unhideWhenUsed/>
    <w:rsid w:val="00A75A77"/>
    <w:pPr>
      <w:tabs>
        <w:tab w:val="center" w:pos="4680"/>
        <w:tab w:val="right" w:pos="9360"/>
      </w:tabs>
      <w:spacing w:before="0" w:after="0"/>
    </w:pPr>
  </w:style>
  <w:style w:type="character" w:customStyle="1" w:styleId="FooterChar">
    <w:name w:val="Footer Char"/>
    <w:basedOn w:val="DefaultParagraphFont"/>
    <w:link w:val="Footer"/>
    <w:uiPriority w:val="99"/>
    <w:rsid w:val="00A75A77"/>
  </w:style>
  <w:style w:type="paragraph" w:customStyle="1" w:styleId="Label">
    <w:name w:val="Label"/>
    <w:basedOn w:val="Normal"/>
    <w:uiPriority w:val="99"/>
    <w:rsid w:val="00254EDF"/>
    <w:pPr>
      <w:spacing w:before="40"/>
    </w:pPr>
    <w:rPr>
      <w:rFonts w:cs="Times New Roman"/>
      <w:b/>
      <w:color w:val="2626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5357">
      <w:bodyDiv w:val="1"/>
      <w:marLeft w:val="0"/>
      <w:marRight w:val="0"/>
      <w:marTop w:val="0"/>
      <w:marBottom w:val="0"/>
      <w:divBdr>
        <w:top w:val="none" w:sz="0" w:space="0" w:color="auto"/>
        <w:left w:val="none" w:sz="0" w:space="0" w:color="auto"/>
        <w:bottom w:val="none" w:sz="0" w:space="0" w:color="auto"/>
        <w:right w:val="none" w:sz="0" w:space="0" w:color="auto"/>
      </w:divBdr>
    </w:div>
    <w:div w:id="96207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Kwiatkowski</dc:creator>
  <cp:lastModifiedBy>Kimberly Stackpoole</cp:lastModifiedBy>
  <cp:revision>2</cp:revision>
  <dcterms:created xsi:type="dcterms:W3CDTF">2022-01-10T15:31:00Z</dcterms:created>
  <dcterms:modified xsi:type="dcterms:W3CDTF">2022-01-10T15:31:00Z</dcterms:modified>
</cp:coreProperties>
</file>