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71B5" w14:textId="4D5A039B" w:rsidR="009C512D" w:rsidRDefault="009C512D" w:rsidP="006B000D">
      <w:pPr>
        <w:jc w:val="center"/>
        <w:rPr>
          <w:rFonts w:ascii="Century Gothic" w:eastAsia="Calibri" w:hAnsi="Century Gothic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312B0D20" wp14:editId="7B981208">
            <wp:simplePos x="0" y="0"/>
            <wp:positionH relativeFrom="column">
              <wp:posOffset>-327025</wp:posOffset>
            </wp:positionH>
            <wp:positionV relativeFrom="paragraph">
              <wp:posOffset>-132080</wp:posOffset>
            </wp:positionV>
            <wp:extent cx="990600" cy="477955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FD48F" w14:textId="77777777" w:rsidR="009C512D" w:rsidRPr="009C512D" w:rsidRDefault="009C512D" w:rsidP="006B000D">
      <w:pPr>
        <w:jc w:val="center"/>
        <w:rPr>
          <w:rFonts w:ascii="Century Gothic" w:eastAsia="Calibri" w:hAnsi="Century Gothic" w:cs="Times New Roman"/>
          <w:b/>
          <w:sz w:val="18"/>
          <w:szCs w:val="18"/>
        </w:rPr>
      </w:pPr>
    </w:p>
    <w:p w14:paraId="3062CBEE" w14:textId="77777777" w:rsidR="00DB010E" w:rsidRPr="006B000D" w:rsidRDefault="00DB010E" w:rsidP="00DB010E">
      <w:pPr>
        <w:jc w:val="center"/>
        <w:rPr>
          <w:rFonts w:ascii="Calibri" w:eastAsia="Calibri" w:hAnsi="Calibri" w:cs="Times New Roman"/>
        </w:rPr>
      </w:pPr>
      <w:r>
        <w:rPr>
          <w:rFonts w:ascii="Century Gothic" w:eastAsia="Calibri" w:hAnsi="Century Gothic" w:cs="Times New Roman"/>
          <w:b/>
          <w:sz w:val="28"/>
          <w:szCs w:val="28"/>
        </w:rPr>
        <w:t>Center Based Preschool Teacher Qualification Waiver Request</w:t>
      </w:r>
    </w:p>
    <w:p w14:paraId="1F261B09" w14:textId="7EC9523B" w:rsidR="00DA4755" w:rsidRDefault="00B26BCA" w:rsidP="00B26BCA">
      <w:pPr>
        <w:rPr>
          <w:rFonts w:ascii="Century Gothic" w:eastAsia="Calibri" w:hAnsi="Century Gothic" w:cs="Times New Roman"/>
          <w:bCs/>
          <w:sz w:val="20"/>
          <w:szCs w:val="20"/>
        </w:rPr>
      </w:pPr>
      <w:r w:rsidRPr="00DB010E">
        <w:rPr>
          <w:rFonts w:ascii="Century Gothic" w:eastAsia="Calibri" w:hAnsi="Century Gothic" w:cs="Times New Roman"/>
          <w:b/>
          <w:sz w:val="20"/>
          <w:szCs w:val="20"/>
        </w:rPr>
        <w:t>Policy:</w:t>
      </w:r>
      <w:r w:rsidR="002F7088" w:rsidRPr="00DB010E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r w:rsidR="002F7088" w:rsidRPr="00DB010E">
        <w:rPr>
          <w:rFonts w:ascii="Century Gothic" w:eastAsia="Calibri" w:hAnsi="Century Gothic" w:cs="Times New Roman"/>
          <w:bCs/>
          <w:sz w:val="20"/>
          <w:szCs w:val="20"/>
        </w:rPr>
        <w:t xml:space="preserve">In accordance with the Head Start Program Performance Standards, NMCAA Head Start </w:t>
      </w:r>
      <w:r w:rsidR="00E218B7" w:rsidRPr="00DB010E">
        <w:rPr>
          <w:rFonts w:ascii="Century Gothic" w:eastAsia="Calibri" w:hAnsi="Century Gothic" w:cs="Times New Roman"/>
          <w:bCs/>
          <w:sz w:val="20"/>
          <w:szCs w:val="20"/>
        </w:rPr>
        <w:t xml:space="preserve">and, when applicable, Collaborative Center partners </w:t>
      </w:r>
      <w:r w:rsidR="002F7088" w:rsidRPr="00DB010E">
        <w:rPr>
          <w:rFonts w:ascii="Century Gothic" w:eastAsia="Calibri" w:hAnsi="Century Gothic" w:cs="Times New Roman"/>
          <w:bCs/>
          <w:sz w:val="20"/>
          <w:szCs w:val="20"/>
        </w:rPr>
        <w:t>will</w:t>
      </w:r>
      <w:r w:rsidR="002F7088">
        <w:rPr>
          <w:rFonts w:ascii="Century Gothic" w:eastAsia="Calibri" w:hAnsi="Century Gothic" w:cs="Times New Roman"/>
          <w:bCs/>
          <w:sz w:val="20"/>
          <w:szCs w:val="20"/>
        </w:rPr>
        <w:t xml:space="preserve"> make every effort to recruit </w:t>
      </w:r>
      <w:r w:rsidR="00DA4755">
        <w:rPr>
          <w:rFonts w:ascii="Century Gothic" w:eastAsia="Calibri" w:hAnsi="Century Gothic" w:cs="Times New Roman"/>
          <w:bCs/>
          <w:sz w:val="20"/>
          <w:szCs w:val="20"/>
        </w:rPr>
        <w:t>and employ lead teachers possessing one of the following credentials:</w:t>
      </w:r>
    </w:p>
    <w:p w14:paraId="0896A500" w14:textId="43999F4C" w:rsidR="00DA4755" w:rsidRDefault="002F7088" w:rsidP="00DA4755">
      <w:pPr>
        <w:pStyle w:val="ListParagraph"/>
        <w:numPr>
          <w:ilvl w:val="0"/>
          <w:numId w:val="1"/>
        </w:numPr>
        <w:rPr>
          <w:rFonts w:ascii="Century Gothic" w:eastAsia="Calibri" w:hAnsi="Century Gothic" w:cs="Times New Roman"/>
          <w:sz w:val="20"/>
          <w:szCs w:val="20"/>
        </w:rPr>
      </w:pPr>
      <w:r w:rsidRPr="00DA4755">
        <w:rPr>
          <w:rFonts w:ascii="Century Gothic" w:eastAsia="Calibri" w:hAnsi="Century Gothic" w:cs="Times New Roman"/>
          <w:sz w:val="20"/>
          <w:szCs w:val="20"/>
        </w:rPr>
        <w:t xml:space="preserve">a baccalaureate or advanced degree in early childhood education or in a field related to early childhood education with the required early education coursework and teaching </w:t>
      </w:r>
      <w:proofErr w:type="gramStart"/>
      <w:r w:rsidRPr="00DA4755">
        <w:rPr>
          <w:rFonts w:ascii="Century Gothic" w:eastAsia="Calibri" w:hAnsi="Century Gothic" w:cs="Times New Roman"/>
          <w:sz w:val="20"/>
          <w:szCs w:val="20"/>
        </w:rPr>
        <w:t xml:space="preserve">experience </w:t>
      </w:r>
      <w:r w:rsidR="00DA4755">
        <w:rPr>
          <w:rFonts w:ascii="Century Gothic" w:eastAsia="Calibri" w:hAnsi="Century Gothic" w:cs="Times New Roman"/>
          <w:sz w:val="20"/>
          <w:szCs w:val="20"/>
        </w:rPr>
        <w:t>;</w:t>
      </w:r>
      <w:proofErr w:type="gramEnd"/>
      <w:r w:rsidR="00DA4755">
        <w:rPr>
          <w:rFonts w:ascii="Century Gothic" w:eastAsia="Calibri" w:hAnsi="Century Gothic" w:cs="Times New Roman"/>
          <w:sz w:val="20"/>
          <w:szCs w:val="20"/>
        </w:rPr>
        <w:t xml:space="preserve"> or</w:t>
      </w:r>
    </w:p>
    <w:p w14:paraId="57EF31D1" w14:textId="2D177523" w:rsidR="00DA4755" w:rsidRDefault="00DA4755" w:rsidP="00DA4755">
      <w:pPr>
        <w:pStyle w:val="ListParagraph"/>
        <w:numPr>
          <w:ilvl w:val="0"/>
          <w:numId w:val="1"/>
        </w:numPr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an </w:t>
      </w:r>
      <w:r w:rsidR="002F7088" w:rsidRPr="00DA4755">
        <w:rPr>
          <w:rFonts w:ascii="Century Gothic" w:eastAsia="Calibri" w:hAnsi="Century Gothic" w:cs="Times New Roman"/>
          <w:sz w:val="20"/>
          <w:szCs w:val="20"/>
        </w:rPr>
        <w:t xml:space="preserve">associate degree in early childhood education; </w:t>
      </w:r>
      <w:r>
        <w:rPr>
          <w:rFonts w:ascii="Century Gothic" w:eastAsia="Calibri" w:hAnsi="Century Gothic" w:cs="Times New Roman"/>
          <w:sz w:val="20"/>
          <w:szCs w:val="20"/>
        </w:rPr>
        <w:t>or</w:t>
      </w:r>
    </w:p>
    <w:p w14:paraId="50CCC0EF" w14:textId="54942308" w:rsidR="00DA4755" w:rsidRDefault="00DA4755" w:rsidP="00DA4755">
      <w:pPr>
        <w:pStyle w:val="ListParagraph"/>
        <w:numPr>
          <w:ilvl w:val="0"/>
          <w:numId w:val="1"/>
        </w:numPr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an</w:t>
      </w:r>
      <w:r w:rsidR="002F7088" w:rsidRPr="00DA4755">
        <w:rPr>
          <w:rFonts w:ascii="Century Gothic" w:eastAsia="Calibri" w:hAnsi="Century Gothic" w:cs="Times New Roman"/>
          <w:sz w:val="20"/>
          <w:szCs w:val="20"/>
        </w:rPr>
        <w:t xml:space="preserve"> associate degree in a field related to early childhood education and coursework equivalent to a major relating to early childhood education, with experience teaching preschool-age children; </w:t>
      </w:r>
      <w:r>
        <w:rPr>
          <w:rFonts w:ascii="Century Gothic" w:eastAsia="Calibri" w:hAnsi="Century Gothic" w:cs="Times New Roman"/>
          <w:sz w:val="20"/>
          <w:szCs w:val="20"/>
        </w:rPr>
        <w:t>or</w:t>
      </w:r>
    </w:p>
    <w:p w14:paraId="2A5AD5E1" w14:textId="77777777" w:rsidR="00DA4755" w:rsidRDefault="00DA4755" w:rsidP="00DA4755">
      <w:pPr>
        <w:pStyle w:val="ListParagraph"/>
        <w:numPr>
          <w:ilvl w:val="0"/>
          <w:numId w:val="1"/>
        </w:numPr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a </w:t>
      </w:r>
      <w:r w:rsidR="002F7088" w:rsidRPr="00DA4755">
        <w:rPr>
          <w:rFonts w:ascii="Century Gothic" w:eastAsia="Calibri" w:hAnsi="Century Gothic" w:cs="Times New Roman"/>
          <w:sz w:val="20"/>
          <w:szCs w:val="20"/>
        </w:rPr>
        <w:t>baccalaureate degree unrelated to early childhood education and admitted to the Teach for America program and compliance with Teach for America-related statutory requirements in section 648A(a)(3)(B)(iii) of the Head Start Act.</w:t>
      </w:r>
    </w:p>
    <w:p w14:paraId="7A8A1F26" w14:textId="601A88F7" w:rsidR="00084AC5" w:rsidRDefault="00DA4755" w:rsidP="00DA4755">
      <w:pPr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If repeated attempts to hire a classroom teacher that meets the above qualifications are unsuccessful, NMCAA will </w:t>
      </w:r>
      <w:r w:rsidR="006B000D">
        <w:rPr>
          <w:rFonts w:ascii="Century Gothic" w:eastAsia="Calibri" w:hAnsi="Century Gothic" w:cs="Times New Roman"/>
          <w:sz w:val="20"/>
          <w:szCs w:val="20"/>
        </w:rPr>
        <w:t xml:space="preserve">seek Policy Council and Board approval to </w:t>
      </w:r>
      <w:r>
        <w:rPr>
          <w:rFonts w:ascii="Century Gothic" w:eastAsia="Calibri" w:hAnsi="Century Gothic" w:cs="Times New Roman"/>
          <w:sz w:val="20"/>
          <w:szCs w:val="20"/>
        </w:rPr>
        <w:t>apply for a</w:t>
      </w:r>
      <w:r w:rsidR="00084AC5">
        <w:rPr>
          <w:rFonts w:ascii="Century Gothic" w:eastAsia="Calibri" w:hAnsi="Century Gothic" w:cs="Times New Roman"/>
          <w:sz w:val="20"/>
          <w:szCs w:val="20"/>
        </w:rPr>
        <w:t xml:space="preserve"> teacher qualification waiver. </w:t>
      </w:r>
    </w:p>
    <w:p w14:paraId="0BA59C01" w14:textId="77777777" w:rsidR="00685DAD" w:rsidRDefault="00084AC5" w:rsidP="00DA4755">
      <w:pPr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084AC5">
        <w:rPr>
          <w:rFonts w:ascii="Century Gothic" w:eastAsia="Calibri" w:hAnsi="Century Gothic" w:cs="Times New Roman"/>
          <w:b/>
          <w:bCs/>
          <w:sz w:val="20"/>
          <w:szCs w:val="20"/>
        </w:rPr>
        <w:t>Procedure:</w:t>
      </w:r>
      <w:r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</w:t>
      </w:r>
    </w:p>
    <w:p w14:paraId="334058BE" w14:textId="7E72C003" w:rsidR="00084AC5" w:rsidRDefault="00685DAD" w:rsidP="001A74C0">
      <w:pPr>
        <w:rPr>
          <w:rFonts w:ascii="Century Gothic" w:eastAsia="Calibri" w:hAnsi="Century Gothic" w:cs="Times New Roman"/>
          <w:sz w:val="20"/>
          <w:szCs w:val="20"/>
        </w:rPr>
      </w:pPr>
      <w:r w:rsidRPr="00DB010E">
        <w:rPr>
          <w:rFonts w:ascii="Century Gothic" w:eastAsia="Calibri" w:hAnsi="Century Gothic" w:cs="Times New Roman"/>
          <w:sz w:val="20"/>
          <w:szCs w:val="20"/>
        </w:rPr>
        <w:t xml:space="preserve">Site Supervisors will follow agency policy when posting open positions. </w:t>
      </w:r>
      <w:r w:rsidR="00114AE2" w:rsidRPr="00DB010E">
        <w:rPr>
          <w:rFonts w:ascii="Century Gothic" w:eastAsia="Calibri" w:hAnsi="Century Gothic" w:cs="Times New Roman"/>
          <w:sz w:val="20"/>
          <w:szCs w:val="20"/>
        </w:rPr>
        <w:t xml:space="preserve">Collaborative Centers will follow processes and procedures for open positions as identified by the Collaborative Center’s administration. </w:t>
      </w:r>
      <w:r w:rsidRPr="00DB010E">
        <w:rPr>
          <w:rFonts w:ascii="Century Gothic" w:eastAsia="Calibri" w:hAnsi="Century Gothic" w:cs="Times New Roman"/>
          <w:sz w:val="20"/>
          <w:szCs w:val="20"/>
        </w:rPr>
        <w:t xml:space="preserve">If a position posting closes and no viable candidates are found, </w:t>
      </w:r>
      <w:r w:rsidR="0011408F" w:rsidRPr="00DB010E">
        <w:rPr>
          <w:rFonts w:ascii="Century Gothic" w:eastAsia="Calibri" w:hAnsi="Century Gothic" w:cs="Times New Roman"/>
          <w:sz w:val="20"/>
          <w:szCs w:val="20"/>
        </w:rPr>
        <w:t xml:space="preserve">the </w:t>
      </w:r>
      <w:r w:rsidR="00084AC5" w:rsidRPr="00DB010E">
        <w:rPr>
          <w:rFonts w:ascii="Century Gothic" w:eastAsia="Calibri" w:hAnsi="Century Gothic" w:cs="Times New Roman"/>
          <w:sz w:val="20"/>
          <w:szCs w:val="20"/>
        </w:rPr>
        <w:t>Site Supervisor</w:t>
      </w:r>
      <w:r w:rsidR="00114AE2" w:rsidRPr="00DB010E">
        <w:rPr>
          <w:rFonts w:ascii="Century Gothic" w:eastAsia="Calibri" w:hAnsi="Century Gothic" w:cs="Times New Roman"/>
          <w:sz w:val="20"/>
          <w:szCs w:val="20"/>
        </w:rPr>
        <w:t>/CC</w:t>
      </w:r>
      <w:r w:rsidR="00022270" w:rsidRPr="00DB010E">
        <w:rPr>
          <w:rFonts w:ascii="Century Gothic" w:eastAsia="Calibri" w:hAnsi="Century Gothic" w:cs="Times New Roman"/>
          <w:sz w:val="20"/>
          <w:szCs w:val="20"/>
        </w:rPr>
        <w:t>(</w:t>
      </w:r>
      <w:r w:rsidR="00114AE2" w:rsidRPr="00DB010E">
        <w:rPr>
          <w:rFonts w:ascii="Century Gothic" w:eastAsia="Calibri" w:hAnsi="Century Gothic" w:cs="Times New Roman"/>
          <w:sz w:val="20"/>
          <w:szCs w:val="20"/>
        </w:rPr>
        <w:t>SC</w:t>
      </w:r>
      <w:r w:rsidR="00022270" w:rsidRPr="00DB010E">
        <w:rPr>
          <w:rFonts w:ascii="Century Gothic" w:eastAsia="Calibri" w:hAnsi="Century Gothic" w:cs="Times New Roman"/>
          <w:sz w:val="20"/>
          <w:szCs w:val="20"/>
        </w:rPr>
        <w:t>)</w:t>
      </w:r>
      <w:r w:rsidR="00114AE2" w:rsidRPr="00DB010E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11408F" w:rsidRPr="00DB010E">
        <w:rPr>
          <w:rFonts w:ascii="Century Gothic" w:eastAsia="Calibri" w:hAnsi="Century Gothic" w:cs="Times New Roman"/>
          <w:sz w:val="20"/>
          <w:szCs w:val="20"/>
        </w:rPr>
        <w:t xml:space="preserve">will complete a </w:t>
      </w:r>
      <w:r w:rsidR="008218DE" w:rsidRPr="00DB010E">
        <w:rPr>
          <w:rFonts w:ascii="Century Gothic" w:eastAsia="Calibri" w:hAnsi="Century Gothic" w:cs="Times New Roman"/>
          <w:sz w:val="20"/>
          <w:szCs w:val="20"/>
        </w:rPr>
        <w:t>S</w:t>
      </w:r>
      <w:r w:rsidR="0011408F" w:rsidRPr="00DB010E">
        <w:rPr>
          <w:rFonts w:ascii="Century Gothic" w:eastAsia="Calibri" w:hAnsi="Century Gothic" w:cs="Times New Roman"/>
          <w:sz w:val="20"/>
          <w:szCs w:val="20"/>
        </w:rPr>
        <w:t xml:space="preserve">ummary of </w:t>
      </w:r>
      <w:r w:rsidR="008218DE" w:rsidRPr="00DB010E">
        <w:rPr>
          <w:rFonts w:ascii="Century Gothic" w:eastAsia="Calibri" w:hAnsi="Century Gothic" w:cs="Times New Roman"/>
          <w:sz w:val="20"/>
          <w:szCs w:val="20"/>
        </w:rPr>
        <w:t>R</w:t>
      </w:r>
      <w:r w:rsidR="0011408F" w:rsidRPr="00DB010E">
        <w:rPr>
          <w:rFonts w:ascii="Century Gothic" w:eastAsia="Calibri" w:hAnsi="Century Gothic" w:cs="Times New Roman"/>
          <w:sz w:val="20"/>
          <w:szCs w:val="20"/>
        </w:rPr>
        <w:t xml:space="preserve">ecruitment </w:t>
      </w:r>
      <w:r w:rsidR="008218DE" w:rsidRPr="00DB010E">
        <w:rPr>
          <w:rFonts w:ascii="Century Gothic" w:eastAsia="Calibri" w:hAnsi="Century Gothic" w:cs="Times New Roman"/>
          <w:sz w:val="20"/>
          <w:szCs w:val="20"/>
        </w:rPr>
        <w:t>A</w:t>
      </w:r>
      <w:r w:rsidR="0011408F" w:rsidRPr="00DB010E">
        <w:rPr>
          <w:rFonts w:ascii="Century Gothic" w:eastAsia="Calibri" w:hAnsi="Century Gothic" w:cs="Times New Roman"/>
          <w:sz w:val="20"/>
          <w:szCs w:val="20"/>
        </w:rPr>
        <w:t>ttempts and review with the Site Manager</w:t>
      </w:r>
      <w:r w:rsidR="00022270" w:rsidRPr="00DB010E">
        <w:rPr>
          <w:rFonts w:ascii="Century Gothic" w:eastAsia="Calibri" w:hAnsi="Century Gothic" w:cs="Times New Roman"/>
          <w:sz w:val="20"/>
          <w:szCs w:val="20"/>
        </w:rPr>
        <w:t xml:space="preserve">/CC &amp; EHS CB Manager </w:t>
      </w:r>
      <w:r w:rsidRPr="00DB010E">
        <w:rPr>
          <w:rFonts w:ascii="Century Gothic" w:eastAsia="Calibri" w:hAnsi="Century Gothic" w:cs="Times New Roman"/>
          <w:sz w:val="20"/>
          <w:szCs w:val="20"/>
        </w:rPr>
        <w:t xml:space="preserve">to identify other potential recruitment </w:t>
      </w:r>
      <w:r w:rsidR="001A74C0" w:rsidRPr="00DB010E">
        <w:rPr>
          <w:rFonts w:ascii="Century Gothic" w:eastAsia="Calibri" w:hAnsi="Century Gothic" w:cs="Times New Roman"/>
          <w:sz w:val="20"/>
          <w:szCs w:val="20"/>
        </w:rPr>
        <w:t>strategies and determine next steps.</w:t>
      </w:r>
    </w:p>
    <w:p w14:paraId="3A0F2688" w14:textId="24D687C8" w:rsidR="00BE38DB" w:rsidRDefault="00ED06DC" w:rsidP="008218DE">
      <w:pPr>
        <w:rPr>
          <w:rFonts w:ascii="Century Gothic" w:eastAsia="Calibri" w:hAnsi="Century Gothic" w:cs="Times New Roman"/>
          <w:sz w:val="20"/>
          <w:szCs w:val="20"/>
        </w:rPr>
      </w:pPr>
      <w:r w:rsidRPr="00DB010E">
        <w:rPr>
          <w:rFonts w:ascii="Century Gothic" w:eastAsia="Calibri" w:hAnsi="Century Gothic" w:cs="Times New Roman"/>
          <w:sz w:val="20"/>
          <w:szCs w:val="20"/>
        </w:rPr>
        <w:t>The above process will continue</w:t>
      </w:r>
      <w:r w:rsidR="009C512D" w:rsidRPr="00DB010E">
        <w:rPr>
          <w:rFonts w:ascii="Century Gothic" w:eastAsia="Calibri" w:hAnsi="Century Gothic" w:cs="Times New Roman"/>
          <w:sz w:val="20"/>
          <w:szCs w:val="20"/>
        </w:rPr>
        <w:t xml:space="preserve">, with a Summary of Recruitment Attempts completed for each round of postings, </w:t>
      </w:r>
      <w:r w:rsidR="00A618AF" w:rsidRPr="00DB010E">
        <w:rPr>
          <w:rFonts w:ascii="Century Gothic" w:eastAsia="Calibri" w:hAnsi="Century Gothic" w:cs="Times New Roman"/>
          <w:sz w:val="20"/>
          <w:szCs w:val="20"/>
        </w:rPr>
        <w:t>until the Site Supervisor</w:t>
      </w:r>
      <w:r w:rsidR="00022270" w:rsidRPr="00DB010E">
        <w:rPr>
          <w:rFonts w:ascii="Century Gothic" w:eastAsia="Calibri" w:hAnsi="Century Gothic" w:cs="Times New Roman"/>
          <w:sz w:val="20"/>
          <w:szCs w:val="20"/>
        </w:rPr>
        <w:t xml:space="preserve">/CC(SC) </w:t>
      </w:r>
      <w:r w:rsidR="00A618AF" w:rsidRPr="00DB010E">
        <w:rPr>
          <w:rFonts w:ascii="Century Gothic" w:eastAsia="Calibri" w:hAnsi="Century Gothic" w:cs="Times New Roman"/>
          <w:sz w:val="20"/>
          <w:szCs w:val="20"/>
        </w:rPr>
        <w:t>and Site Manger</w:t>
      </w:r>
      <w:r w:rsidR="00022270" w:rsidRPr="00DB010E">
        <w:rPr>
          <w:rFonts w:ascii="Century Gothic" w:eastAsia="Calibri" w:hAnsi="Century Gothic" w:cs="Times New Roman"/>
          <w:sz w:val="20"/>
          <w:szCs w:val="20"/>
        </w:rPr>
        <w:t>/CC &amp; EHS CB Manager</w:t>
      </w:r>
      <w:r w:rsidR="00A618AF" w:rsidRPr="00DB010E">
        <w:rPr>
          <w:rFonts w:ascii="Century Gothic" w:eastAsia="Calibri" w:hAnsi="Century Gothic" w:cs="Times New Roman"/>
          <w:sz w:val="20"/>
          <w:szCs w:val="20"/>
        </w:rPr>
        <w:t xml:space="preserve"> determine that recruitment options have been exhausted. At that time, they will notify the Program Director of attempts made</w:t>
      </w:r>
      <w:r w:rsidRPr="00DB010E">
        <w:rPr>
          <w:rFonts w:ascii="Century Gothic" w:eastAsia="Calibri" w:hAnsi="Century Gothic" w:cs="Times New Roman"/>
          <w:sz w:val="20"/>
          <w:szCs w:val="20"/>
        </w:rPr>
        <w:t xml:space="preserve"> and dis</w:t>
      </w:r>
      <w:r w:rsidR="00BE38DB" w:rsidRPr="00DB010E">
        <w:rPr>
          <w:rFonts w:ascii="Century Gothic" w:eastAsia="Calibri" w:hAnsi="Century Gothic" w:cs="Times New Roman"/>
          <w:sz w:val="20"/>
          <w:szCs w:val="20"/>
        </w:rPr>
        <w:t>cuss the potential to interview</w:t>
      </w:r>
      <w:r w:rsidR="00DF4642" w:rsidRPr="00DB010E">
        <w:rPr>
          <w:rFonts w:ascii="Century Gothic" w:eastAsia="Calibri" w:hAnsi="Century Gothic" w:cs="Times New Roman"/>
          <w:sz w:val="20"/>
          <w:szCs w:val="20"/>
        </w:rPr>
        <w:t>/consider</w:t>
      </w:r>
      <w:r w:rsidR="00BE38DB" w:rsidRPr="00DB010E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3B2D5A">
        <w:rPr>
          <w:rFonts w:ascii="Century Gothic" w:eastAsia="Calibri" w:hAnsi="Century Gothic" w:cs="Times New Roman"/>
          <w:sz w:val="20"/>
          <w:szCs w:val="20"/>
        </w:rPr>
        <w:t xml:space="preserve">future </w:t>
      </w:r>
      <w:r w:rsidR="00BE38DB" w:rsidRPr="00DB010E">
        <w:rPr>
          <w:rFonts w:ascii="Century Gothic" w:eastAsia="Calibri" w:hAnsi="Century Gothic" w:cs="Times New Roman"/>
          <w:sz w:val="20"/>
          <w:szCs w:val="20"/>
        </w:rPr>
        <w:t>qualified candidates.</w:t>
      </w:r>
    </w:p>
    <w:p w14:paraId="7BB4173D" w14:textId="13144CE7" w:rsidR="006B000D" w:rsidRDefault="003B2D5A" w:rsidP="00BE38DB">
      <w:pPr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Future </w:t>
      </w:r>
      <w:r w:rsidR="00BE38DB">
        <w:rPr>
          <w:rFonts w:ascii="Century Gothic" w:eastAsia="Calibri" w:hAnsi="Century Gothic" w:cs="Times New Roman"/>
          <w:sz w:val="20"/>
          <w:szCs w:val="20"/>
        </w:rPr>
        <w:t>qualified candidates will at a minimum:</w:t>
      </w:r>
    </w:p>
    <w:p w14:paraId="44FB9BF0" w14:textId="1C24BC1F" w:rsidR="006B000D" w:rsidRDefault="006B000D" w:rsidP="00BE38DB">
      <w:pPr>
        <w:pStyle w:val="ListParagraph"/>
        <w:numPr>
          <w:ilvl w:val="0"/>
          <w:numId w:val="5"/>
        </w:numPr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possess a </w:t>
      </w:r>
      <w:r w:rsidR="00BE38DB" w:rsidRPr="006B000D">
        <w:rPr>
          <w:rFonts w:ascii="Century Gothic" w:eastAsia="Calibri" w:hAnsi="Century Gothic" w:cs="Times New Roman"/>
          <w:sz w:val="20"/>
          <w:szCs w:val="20"/>
        </w:rPr>
        <w:t>current CDA credential appropriate to the age of the children being served; or</w:t>
      </w:r>
    </w:p>
    <w:p w14:paraId="6FA47F0F" w14:textId="6649112C" w:rsidR="006B000D" w:rsidRDefault="006B000D" w:rsidP="00BE38DB">
      <w:pPr>
        <w:pStyle w:val="ListParagraph"/>
        <w:numPr>
          <w:ilvl w:val="0"/>
          <w:numId w:val="5"/>
        </w:numPr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possess </w:t>
      </w:r>
      <w:r w:rsidR="00BE38DB" w:rsidRPr="006B000D">
        <w:rPr>
          <w:rFonts w:ascii="Century Gothic" w:eastAsia="Calibri" w:hAnsi="Century Gothic" w:cs="Times New Roman"/>
          <w:sz w:val="20"/>
          <w:szCs w:val="20"/>
        </w:rPr>
        <w:t xml:space="preserve">a </w:t>
      </w:r>
      <w:r>
        <w:rPr>
          <w:rFonts w:ascii="Century Gothic" w:eastAsia="Calibri" w:hAnsi="Century Gothic" w:cs="Times New Roman"/>
          <w:sz w:val="20"/>
          <w:szCs w:val="20"/>
        </w:rPr>
        <w:t>s</w:t>
      </w:r>
      <w:r w:rsidR="00BE38DB" w:rsidRPr="006B000D">
        <w:rPr>
          <w:rFonts w:ascii="Century Gothic" w:eastAsia="Calibri" w:hAnsi="Century Gothic" w:cs="Times New Roman"/>
          <w:sz w:val="20"/>
          <w:szCs w:val="20"/>
        </w:rPr>
        <w:t xml:space="preserve">tate-awarded certificate for </w:t>
      </w:r>
      <w:r w:rsidRPr="006B000D">
        <w:rPr>
          <w:rFonts w:ascii="Century Gothic" w:eastAsia="Calibri" w:hAnsi="Century Gothic" w:cs="Times New Roman"/>
          <w:sz w:val="20"/>
          <w:szCs w:val="20"/>
        </w:rPr>
        <w:t>center</w:t>
      </w:r>
      <w:r>
        <w:rPr>
          <w:rFonts w:ascii="Century Gothic" w:eastAsia="Calibri" w:hAnsi="Century Gothic" w:cs="Times New Roman"/>
          <w:sz w:val="20"/>
          <w:szCs w:val="20"/>
        </w:rPr>
        <w:t>-based</w:t>
      </w:r>
      <w:r w:rsidR="00BE38DB" w:rsidRPr="006B000D">
        <w:rPr>
          <w:rFonts w:ascii="Century Gothic" w:eastAsia="Calibri" w:hAnsi="Century Gothic" w:cs="Times New Roman"/>
          <w:sz w:val="20"/>
          <w:szCs w:val="20"/>
        </w:rPr>
        <w:t xml:space="preserve"> pre-school teachers that meets or exceeds the requirements for a CDA; or </w:t>
      </w:r>
    </w:p>
    <w:p w14:paraId="1929D77D" w14:textId="60FF7B2B" w:rsidR="00BE38DB" w:rsidRDefault="00BE38DB" w:rsidP="008218DE">
      <w:pPr>
        <w:pStyle w:val="ListParagraph"/>
        <w:numPr>
          <w:ilvl w:val="0"/>
          <w:numId w:val="5"/>
        </w:numPr>
        <w:rPr>
          <w:rFonts w:ascii="Century Gothic" w:eastAsia="Calibri" w:hAnsi="Century Gothic" w:cs="Times New Roman"/>
          <w:sz w:val="20"/>
          <w:szCs w:val="20"/>
        </w:rPr>
      </w:pPr>
      <w:r w:rsidRPr="006B000D">
        <w:rPr>
          <w:rFonts w:ascii="Century Gothic" w:eastAsia="Calibri" w:hAnsi="Century Gothic" w:cs="Times New Roman"/>
          <w:sz w:val="20"/>
          <w:szCs w:val="20"/>
        </w:rPr>
        <w:t xml:space="preserve">demonstrate that she/he has completed all prerequisites for a CDA or </w:t>
      </w:r>
      <w:r w:rsidR="006B000D" w:rsidRPr="006B000D">
        <w:rPr>
          <w:rFonts w:ascii="Century Gothic" w:eastAsia="Calibri" w:hAnsi="Century Gothic" w:cs="Times New Roman"/>
          <w:sz w:val="20"/>
          <w:szCs w:val="20"/>
        </w:rPr>
        <w:t>s</w:t>
      </w:r>
      <w:r w:rsidRPr="006B000D">
        <w:rPr>
          <w:rFonts w:ascii="Century Gothic" w:eastAsia="Calibri" w:hAnsi="Century Gothic" w:cs="Times New Roman"/>
          <w:sz w:val="20"/>
          <w:szCs w:val="20"/>
        </w:rPr>
        <w:t>tate</w:t>
      </w:r>
      <w:r w:rsidR="006B000D">
        <w:rPr>
          <w:rFonts w:ascii="Century Gothic" w:eastAsia="Calibri" w:hAnsi="Century Gothic" w:cs="Times New Roman"/>
          <w:sz w:val="20"/>
          <w:szCs w:val="20"/>
        </w:rPr>
        <w:t>-</w:t>
      </w:r>
      <w:r w:rsidRPr="006B000D">
        <w:rPr>
          <w:rFonts w:ascii="Century Gothic" w:eastAsia="Calibri" w:hAnsi="Century Gothic" w:cs="Times New Roman"/>
          <w:sz w:val="20"/>
          <w:szCs w:val="20"/>
        </w:rPr>
        <w:t>awarded preschool certificate meeting or exceeding the requirements of the CDA and is awaiting the award of the CDA or certificate</w:t>
      </w:r>
      <w:r w:rsidR="0082566A">
        <w:rPr>
          <w:rFonts w:ascii="Century Gothic" w:eastAsia="Calibri" w:hAnsi="Century Gothic" w:cs="Times New Roman"/>
          <w:sz w:val="20"/>
          <w:szCs w:val="20"/>
        </w:rPr>
        <w:t>; and</w:t>
      </w:r>
    </w:p>
    <w:p w14:paraId="442505D9" w14:textId="53C1D001" w:rsidR="0082566A" w:rsidRPr="006B000D" w:rsidRDefault="0082566A" w:rsidP="008218DE">
      <w:pPr>
        <w:pStyle w:val="ListParagraph"/>
        <w:numPr>
          <w:ilvl w:val="0"/>
          <w:numId w:val="5"/>
        </w:numPr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be </w:t>
      </w:r>
      <w:r w:rsidRPr="0082566A">
        <w:rPr>
          <w:rFonts w:ascii="Century Gothic" w:eastAsia="Calibri" w:hAnsi="Century Gothic" w:cs="Times New Roman"/>
          <w:sz w:val="20"/>
          <w:szCs w:val="20"/>
        </w:rPr>
        <w:t>enrolled in a program that grants a qualifying associate or higher degree and that the degree will be awarded in a reasonable time not to exceed 3 years.</w:t>
      </w:r>
    </w:p>
    <w:p w14:paraId="1D91983B" w14:textId="10580445" w:rsidR="008218DE" w:rsidRDefault="003B2D5A" w:rsidP="008218DE">
      <w:pPr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Future </w:t>
      </w:r>
      <w:r w:rsidR="008218DE">
        <w:rPr>
          <w:rFonts w:ascii="Century Gothic" w:eastAsia="Calibri" w:hAnsi="Century Gothic" w:cs="Times New Roman"/>
          <w:sz w:val="20"/>
          <w:szCs w:val="20"/>
        </w:rPr>
        <w:t xml:space="preserve">qualified candidates </w:t>
      </w:r>
      <w:r w:rsidR="00BE38DB">
        <w:rPr>
          <w:rFonts w:ascii="Century Gothic" w:eastAsia="Calibri" w:hAnsi="Century Gothic" w:cs="Times New Roman"/>
          <w:sz w:val="20"/>
          <w:szCs w:val="20"/>
        </w:rPr>
        <w:t>will</w:t>
      </w:r>
      <w:r w:rsidR="008218DE">
        <w:rPr>
          <w:rFonts w:ascii="Century Gothic" w:eastAsia="Calibri" w:hAnsi="Century Gothic" w:cs="Times New Roman"/>
          <w:sz w:val="20"/>
          <w:szCs w:val="20"/>
        </w:rPr>
        <w:t xml:space="preserve"> be interviewed with the understanding that no offers of employment will be made without an approved Teacher Qualification Waiver from the Office of Head Start.</w:t>
      </w:r>
    </w:p>
    <w:p w14:paraId="27B2BD03" w14:textId="4754A077" w:rsidR="003803EE" w:rsidRDefault="00BE38DB" w:rsidP="00F86B60">
      <w:pPr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If a</w:t>
      </w:r>
      <w:r w:rsidR="003B2D5A">
        <w:rPr>
          <w:rFonts w:ascii="Century Gothic" w:eastAsia="Calibri" w:hAnsi="Century Gothic" w:cs="Times New Roman"/>
          <w:sz w:val="20"/>
          <w:szCs w:val="20"/>
        </w:rPr>
        <w:t xml:space="preserve"> future qualif</w:t>
      </w:r>
      <w:r w:rsidR="000935E5">
        <w:rPr>
          <w:rFonts w:ascii="Century Gothic" w:eastAsia="Calibri" w:hAnsi="Century Gothic" w:cs="Times New Roman"/>
          <w:sz w:val="20"/>
          <w:szCs w:val="20"/>
        </w:rPr>
        <w:t>i</w:t>
      </w:r>
      <w:r w:rsidR="003B2D5A">
        <w:rPr>
          <w:rFonts w:ascii="Century Gothic" w:eastAsia="Calibri" w:hAnsi="Century Gothic" w:cs="Times New Roman"/>
          <w:sz w:val="20"/>
          <w:szCs w:val="20"/>
        </w:rPr>
        <w:t>ed</w:t>
      </w:r>
      <w:r>
        <w:rPr>
          <w:rFonts w:ascii="Century Gothic" w:eastAsia="Calibri" w:hAnsi="Century Gothic" w:cs="Times New Roman"/>
          <w:sz w:val="20"/>
          <w:szCs w:val="20"/>
        </w:rPr>
        <w:t xml:space="preserve"> candidate fulfills the above process, all Summary of Recruitment Attempts</w:t>
      </w:r>
      <w:r w:rsidR="00312CE0">
        <w:rPr>
          <w:rFonts w:ascii="Century Gothic" w:eastAsia="Calibri" w:hAnsi="Century Gothic" w:cs="Times New Roman"/>
          <w:sz w:val="20"/>
          <w:szCs w:val="20"/>
        </w:rPr>
        <w:t>,</w:t>
      </w:r>
      <w:r w:rsidR="003258FD">
        <w:rPr>
          <w:rFonts w:ascii="Century Gothic" w:eastAsia="Calibri" w:hAnsi="Century Gothic" w:cs="Times New Roman"/>
          <w:sz w:val="20"/>
          <w:szCs w:val="20"/>
        </w:rPr>
        <w:t xml:space="preserve"> as well as a completed compliance plan for the candidate to be considered,</w:t>
      </w:r>
      <w:r>
        <w:rPr>
          <w:rFonts w:ascii="Century Gothic" w:eastAsia="Calibri" w:hAnsi="Century Gothic" w:cs="Times New Roman"/>
          <w:sz w:val="20"/>
          <w:szCs w:val="20"/>
        </w:rPr>
        <w:t xml:space="preserve"> will be provided to</w:t>
      </w:r>
      <w:r w:rsidR="004E1D48">
        <w:rPr>
          <w:rFonts w:ascii="Century Gothic" w:eastAsia="Calibri" w:hAnsi="Century Gothic" w:cs="Times New Roman"/>
          <w:sz w:val="20"/>
          <w:szCs w:val="20"/>
        </w:rPr>
        <w:t xml:space="preserve"> the Early Childhood Programs Director</w:t>
      </w:r>
      <w:r w:rsidR="003258FD">
        <w:rPr>
          <w:rFonts w:ascii="Century Gothic" w:eastAsia="Calibri" w:hAnsi="Century Gothic" w:cs="Times New Roman"/>
          <w:sz w:val="20"/>
          <w:szCs w:val="20"/>
        </w:rPr>
        <w:t xml:space="preserve"> for presentation to</w:t>
      </w:r>
      <w:r>
        <w:rPr>
          <w:rFonts w:ascii="Century Gothic" w:eastAsia="Calibri" w:hAnsi="Century Gothic" w:cs="Times New Roman"/>
          <w:sz w:val="20"/>
          <w:szCs w:val="20"/>
        </w:rPr>
        <w:t xml:space="preserve"> both the Policy Council and the Board, for consideration of approval to request a </w:t>
      </w:r>
      <w:r w:rsidR="00ED06DC">
        <w:rPr>
          <w:rFonts w:ascii="Century Gothic" w:eastAsia="Calibri" w:hAnsi="Century Gothic" w:cs="Times New Roman"/>
          <w:sz w:val="20"/>
          <w:szCs w:val="20"/>
        </w:rPr>
        <w:t xml:space="preserve">Teacher Qualification Waiver from the Office of Head Start, according to </w:t>
      </w:r>
      <w:r w:rsidR="00ED06DC" w:rsidRPr="00E81929">
        <w:rPr>
          <w:rFonts w:ascii="Century Gothic" w:hAnsi="Century Gothic"/>
          <w:sz w:val="20"/>
          <w:szCs w:val="20"/>
        </w:rPr>
        <w:t>ACF-IM-HS-11-04</w:t>
      </w:r>
      <w:r w:rsidR="00ED06DC">
        <w:rPr>
          <w:rFonts w:ascii="Century Gothic" w:hAnsi="Century Gothic"/>
          <w:sz w:val="20"/>
          <w:szCs w:val="20"/>
        </w:rPr>
        <w:t>.</w:t>
      </w:r>
    </w:p>
    <w:p w14:paraId="32B4EBD4" w14:textId="4BFAF775" w:rsidR="00DB010E" w:rsidRPr="00252BD5" w:rsidRDefault="003258F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Should the Policy Council and the Board approve moving forward with the Teacher Qualification Waiver process, the hiring supervisor </w:t>
      </w:r>
      <w:r w:rsidR="001B0521">
        <w:rPr>
          <w:rFonts w:ascii="Century Gothic" w:hAnsi="Century Gothic"/>
          <w:sz w:val="20"/>
          <w:szCs w:val="20"/>
        </w:rPr>
        <w:t xml:space="preserve">or CCSC </w:t>
      </w:r>
      <w:r>
        <w:rPr>
          <w:rFonts w:ascii="Century Gothic" w:hAnsi="Century Gothic"/>
          <w:sz w:val="20"/>
          <w:szCs w:val="20"/>
        </w:rPr>
        <w:t xml:space="preserve">will also provide the Early Childhood Programs Director with proof of the candidate’s current credentials and proof that the candidate is enrolled in an educational </w:t>
      </w:r>
      <w:r w:rsidR="00252BD5">
        <w:rPr>
          <w:rFonts w:ascii="Century Gothic" w:hAnsi="Century Gothic"/>
          <w:sz w:val="20"/>
          <w:szCs w:val="20"/>
        </w:rPr>
        <w:t>institution</w:t>
      </w:r>
      <w:r>
        <w:rPr>
          <w:rFonts w:ascii="Century Gothic" w:hAnsi="Century Gothic"/>
          <w:sz w:val="20"/>
          <w:szCs w:val="20"/>
        </w:rPr>
        <w:t xml:space="preserve"> and on track to obtain </w:t>
      </w:r>
      <w:r w:rsidR="00145781">
        <w:rPr>
          <w:rFonts w:ascii="Century Gothic" w:hAnsi="Century Gothic"/>
          <w:sz w:val="20"/>
          <w:szCs w:val="20"/>
        </w:rPr>
        <w:t>an acceptable credential,</w:t>
      </w:r>
      <w:r>
        <w:rPr>
          <w:rFonts w:ascii="Century Gothic" w:hAnsi="Century Gothic"/>
          <w:sz w:val="20"/>
          <w:szCs w:val="20"/>
        </w:rPr>
        <w:t xml:space="preserve"> as outlined in </w:t>
      </w:r>
      <w:r w:rsidR="00252BD5">
        <w:rPr>
          <w:rFonts w:ascii="Century Gothic" w:hAnsi="Century Gothic"/>
          <w:sz w:val="20"/>
          <w:szCs w:val="20"/>
        </w:rPr>
        <w:t>the candidate’s completed compliance plan.</w:t>
      </w:r>
    </w:p>
    <w:p w14:paraId="094F34D6" w14:textId="14F96554" w:rsidR="00DB010E" w:rsidRDefault="006B000D">
      <w:pPr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6/22                                                                                                                          </w:t>
      </w:r>
      <w:r w:rsidR="00145781">
        <w:rPr>
          <w:rFonts w:ascii="Century Gothic" w:hAnsi="Century Gothic"/>
          <w:b/>
          <w:bCs/>
          <w:sz w:val="18"/>
          <w:szCs w:val="18"/>
        </w:rPr>
        <w:t xml:space="preserve">                       </w:t>
      </w:r>
      <w:r>
        <w:rPr>
          <w:rFonts w:ascii="Century Gothic" w:hAnsi="Century Gothic"/>
          <w:b/>
          <w:bCs/>
          <w:sz w:val="18"/>
          <w:szCs w:val="18"/>
        </w:rPr>
        <w:t xml:space="preserve">     </w:t>
      </w:r>
      <w:r w:rsidR="00BE38DB" w:rsidRPr="006B000D">
        <w:rPr>
          <w:rFonts w:ascii="Century Gothic" w:hAnsi="Century Gothic"/>
          <w:b/>
          <w:bCs/>
          <w:sz w:val="18"/>
          <w:szCs w:val="18"/>
        </w:rPr>
        <w:t>References: ACF-IM-HS-11-0</w:t>
      </w:r>
      <w:r>
        <w:rPr>
          <w:rFonts w:ascii="Century Gothic" w:hAnsi="Century Gothic"/>
          <w:b/>
          <w:bCs/>
          <w:sz w:val="18"/>
          <w:szCs w:val="18"/>
        </w:rPr>
        <w:t>4</w:t>
      </w:r>
    </w:p>
    <w:p w14:paraId="1D5F8A15" w14:textId="7898AFD7" w:rsidR="009C512D" w:rsidRDefault="003803EE">
      <w:pPr>
        <w:rPr>
          <w:rFonts w:ascii="Century Gothic" w:hAnsi="Century Gothic"/>
          <w:b/>
          <w:bCs/>
          <w:sz w:val="18"/>
          <w:szCs w:val="18"/>
        </w:rPr>
      </w:pPr>
      <w:r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827C453" wp14:editId="0E79F5FD">
            <wp:simplePos x="0" y="0"/>
            <wp:positionH relativeFrom="column">
              <wp:posOffset>-289560</wp:posOffset>
            </wp:positionH>
            <wp:positionV relativeFrom="paragraph">
              <wp:posOffset>-150495</wp:posOffset>
            </wp:positionV>
            <wp:extent cx="990600" cy="477955"/>
            <wp:effectExtent l="0" t="0" r="0" b="0"/>
            <wp:wrapNone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A5936" w14:textId="77777777" w:rsidR="009C512D" w:rsidRPr="006B000D" w:rsidRDefault="009C512D">
      <w:pPr>
        <w:rPr>
          <w:rFonts w:ascii="Century Gothic" w:eastAsia="Calibri" w:hAnsi="Century Gothic" w:cs="Times New Roman"/>
          <w:b/>
          <w:bCs/>
          <w:sz w:val="18"/>
          <w:szCs w:val="18"/>
        </w:rPr>
      </w:pPr>
    </w:p>
    <w:p w14:paraId="261DAF9F" w14:textId="44908DB2" w:rsidR="0011408F" w:rsidRDefault="00A5631F" w:rsidP="009C512D">
      <w:pPr>
        <w:jc w:val="center"/>
        <w:rPr>
          <w:rFonts w:ascii="Century Gothic" w:eastAsia="Calibri" w:hAnsi="Century Gothic" w:cs="Times New Roman"/>
          <w:b/>
          <w:sz w:val="28"/>
          <w:szCs w:val="28"/>
        </w:rPr>
      </w:pPr>
      <w:r w:rsidRPr="007841FB">
        <w:rPr>
          <w:rFonts w:ascii="Century Gothic" w:eastAsia="Calibri" w:hAnsi="Century Gothic" w:cs="Times New Roman"/>
          <w:b/>
          <w:sz w:val="28"/>
          <w:szCs w:val="28"/>
        </w:rPr>
        <w:t>Summary of Recruitment Attempts</w:t>
      </w:r>
    </w:p>
    <w:p w14:paraId="422CF0C3" w14:textId="77777777" w:rsidR="009C512D" w:rsidRPr="009C512D" w:rsidRDefault="009C512D" w:rsidP="009C512D">
      <w:pPr>
        <w:jc w:val="center"/>
        <w:rPr>
          <w:rFonts w:ascii="Century Gothic" w:eastAsia="Calibri" w:hAnsi="Century Gothic" w:cs="Times New Roman"/>
          <w:b/>
          <w:sz w:val="16"/>
          <w:szCs w:val="16"/>
        </w:rPr>
      </w:pPr>
    </w:p>
    <w:p w14:paraId="6F8BC7D9" w14:textId="3223E53A" w:rsidR="007841FB" w:rsidRPr="0011408F" w:rsidRDefault="007841FB" w:rsidP="009C512D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11408F">
        <w:rPr>
          <w:rFonts w:ascii="Century Gothic" w:eastAsia="Calibri" w:hAnsi="Century Gothic" w:cs="Times New Roman"/>
          <w:b/>
          <w:sz w:val="20"/>
          <w:szCs w:val="20"/>
        </w:rPr>
        <w:t>Sit</w:t>
      </w:r>
      <w:r w:rsidR="0011408F">
        <w:rPr>
          <w:rFonts w:ascii="Century Gothic" w:eastAsia="Calibri" w:hAnsi="Century Gothic" w:cs="Times New Roman"/>
          <w:b/>
          <w:sz w:val="20"/>
          <w:szCs w:val="20"/>
        </w:rPr>
        <w:t>e:</w:t>
      </w:r>
    </w:p>
    <w:p w14:paraId="7F7433AA" w14:textId="132E6071" w:rsidR="00A5631F" w:rsidRDefault="00A5631F" w:rsidP="009C512D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7536781C" w14:textId="1EB31ADC" w:rsidR="00A5631F" w:rsidRDefault="009C512D" w:rsidP="009C512D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>Position Posting Locations</w:t>
      </w:r>
      <w:r w:rsidR="00A5631F">
        <w:rPr>
          <w:rFonts w:ascii="Century Gothic" w:eastAsia="Calibri" w:hAnsi="Century Gothic" w:cs="Times New Roman"/>
          <w:b/>
          <w:sz w:val="20"/>
          <w:szCs w:val="20"/>
        </w:rPr>
        <w:t>:</w:t>
      </w:r>
    </w:p>
    <w:p w14:paraId="4B6438E4" w14:textId="5EE7588B" w:rsidR="00A5631F" w:rsidRDefault="00A5631F" w:rsidP="009C512D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6C3CC4E7" w14:textId="409E8108" w:rsidR="00A5631F" w:rsidRDefault="00A5631F" w:rsidP="009C512D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>Dates of Posting (open-close):</w:t>
      </w:r>
    </w:p>
    <w:p w14:paraId="74A45CB4" w14:textId="0E3CB060" w:rsidR="00A5631F" w:rsidRDefault="00A5631F" w:rsidP="009C512D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74C61172" w14:textId="7247474D" w:rsidR="00A5631F" w:rsidRDefault="00A5631F" w:rsidP="009C512D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>Did the posting receive any applicants</w:t>
      </w:r>
      <w:r w:rsidR="007841FB">
        <w:rPr>
          <w:rFonts w:ascii="Century Gothic" w:eastAsia="Calibri" w:hAnsi="Century Gothic" w:cs="Times New Roman"/>
          <w:b/>
          <w:sz w:val="20"/>
          <w:szCs w:val="20"/>
        </w:rPr>
        <w:t>? If yes, how many unqualified applicants?</w:t>
      </w:r>
    </w:p>
    <w:p w14:paraId="52D91421" w14:textId="77777777" w:rsidR="007841FB" w:rsidRDefault="007841FB" w:rsidP="009C512D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124E99DC" w14:textId="408F92C5" w:rsidR="007841FB" w:rsidRDefault="007841FB" w:rsidP="009C512D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 xml:space="preserve">For any qualified applicants, please provide the information below. </w:t>
      </w:r>
    </w:p>
    <w:p w14:paraId="5EFE5C37" w14:textId="77777777" w:rsidR="009C512D" w:rsidRDefault="009C512D" w:rsidP="009C512D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13ECB637" w14:textId="77777777" w:rsidR="007841FB" w:rsidRDefault="007841FB" w:rsidP="009C512D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17B4F385" w14:textId="441F47AD" w:rsidR="00A5631F" w:rsidRDefault="00A5631F" w:rsidP="009C512D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>Applicant 1</w:t>
      </w:r>
    </w:p>
    <w:p w14:paraId="7F0D9E0C" w14:textId="77777777" w:rsidR="009C512D" w:rsidRDefault="009C512D" w:rsidP="009C512D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13242CCF" w14:textId="55CA1AB0" w:rsidR="00A5631F" w:rsidRDefault="00A5631F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>Qualifications:</w:t>
      </w:r>
    </w:p>
    <w:p w14:paraId="456EBB96" w14:textId="77777777" w:rsidR="009C512D" w:rsidRDefault="009C512D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</w:p>
    <w:p w14:paraId="2718DFD6" w14:textId="6CCDD7CA" w:rsidR="007841FB" w:rsidRDefault="00B64E6B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>Was</w:t>
      </w:r>
      <w:r w:rsidR="00A5631F">
        <w:rPr>
          <w:rFonts w:ascii="Century Gothic" w:eastAsia="Calibri" w:hAnsi="Century Gothic" w:cs="Times New Roman"/>
          <w:b/>
          <w:sz w:val="20"/>
          <w:szCs w:val="20"/>
        </w:rPr>
        <w:t xml:space="preserve"> an interview offered</w:t>
      </w:r>
      <w:r w:rsidR="007841FB">
        <w:rPr>
          <w:rFonts w:ascii="Century Gothic" w:eastAsia="Calibri" w:hAnsi="Century Gothic" w:cs="Times New Roman"/>
          <w:b/>
          <w:sz w:val="20"/>
          <w:szCs w:val="20"/>
        </w:rPr>
        <w:t>? If not, why?</w:t>
      </w:r>
    </w:p>
    <w:p w14:paraId="2EFA15B2" w14:textId="400BFDEA" w:rsidR="007841FB" w:rsidRDefault="007841FB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br/>
        <w:t>If an interview took place, was a job offer made? If not, why?</w:t>
      </w:r>
    </w:p>
    <w:p w14:paraId="5464D3B1" w14:textId="3B1A0963" w:rsidR="007841FB" w:rsidRDefault="007841FB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</w:p>
    <w:p w14:paraId="70E6FDDE" w14:textId="651DA4BD" w:rsidR="007841FB" w:rsidRDefault="007841FB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 xml:space="preserve">If a job offer was made, was it accepted? </w:t>
      </w:r>
    </w:p>
    <w:p w14:paraId="3D45D422" w14:textId="3AE7DE4A" w:rsidR="007841FB" w:rsidRDefault="007841FB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</w:p>
    <w:p w14:paraId="6C4790BA" w14:textId="48752945" w:rsidR="007841FB" w:rsidRDefault="007841FB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>Other notes pertinent to this applicant:</w:t>
      </w:r>
    </w:p>
    <w:p w14:paraId="51BD2018" w14:textId="5F85255D" w:rsidR="009C512D" w:rsidRDefault="009C512D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</w:p>
    <w:p w14:paraId="11F7492A" w14:textId="77777777" w:rsidR="009C512D" w:rsidRDefault="009C512D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</w:p>
    <w:p w14:paraId="7DF90F13" w14:textId="56BE84B5" w:rsidR="007841FB" w:rsidRDefault="007841FB" w:rsidP="009C512D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>Applicant 2</w:t>
      </w:r>
    </w:p>
    <w:p w14:paraId="65F5F349" w14:textId="77777777" w:rsidR="009C512D" w:rsidRDefault="009C512D" w:rsidP="009C512D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56C43A32" w14:textId="27832810" w:rsidR="007841FB" w:rsidRDefault="007841FB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>Qualifications:</w:t>
      </w:r>
    </w:p>
    <w:p w14:paraId="6DA4C0E8" w14:textId="77777777" w:rsidR="009C512D" w:rsidRDefault="009C512D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</w:p>
    <w:p w14:paraId="40F97864" w14:textId="3A750CA0" w:rsidR="007841FB" w:rsidRDefault="00B64E6B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>Was</w:t>
      </w:r>
      <w:r w:rsidR="007841FB">
        <w:rPr>
          <w:rFonts w:ascii="Century Gothic" w:eastAsia="Calibri" w:hAnsi="Century Gothic" w:cs="Times New Roman"/>
          <w:b/>
          <w:sz w:val="20"/>
          <w:szCs w:val="20"/>
        </w:rPr>
        <w:t xml:space="preserve"> an interview offered? If not, why?</w:t>
      </w:r>
    </w:p>
    <w:p w14:paraId="3D8C6134" w14:textId="77777777" w:rsidR="007841FB" w:rsidRDefault="007841FB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br/>
        <w:t>If an interview took place, was a job offer made? If not, why?</w:t>
      </w:r>
    </w:p>
    <w:p w14:paraId="4D79EFAA" w14:textId="77777777" w:rsidR="007841FB" w:rsidRDefault="007841FB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</w:p>
    <w:p w14:paraId="59EC3C8D" w14:textId="77777777" w:rsidR="007841FB" w:rsidRDefault="007841FB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 xml:space="preserve">If a job offer was made, was it accepted? </w:t>
      </w:r>
    </w:p>
    <w:p w14:paraId="56DBC75C" w14:textId="77777777" w:rsidR="007841FB" w:rsidRDefault="007841FB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</w:p>
    <w:p w14:paraId="487C01F8" w14:textId="7A068D0D" w:rsidR="007841FB" w:rsidRDefault="007841FB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>Other notes pertinent to this applicant:</w:t>
      </w:r>
    </w:p>
    <w:p w14:paraId="685E2089" w14:textId="64896EFA" w:rsidR="007841FB" w:rsidRDefault="007841FB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</w:p>
    <w:p w14:paraId="07735FD7" w14:textId="77777777" w:rsidR="009C512D" w:rsidRDefault="009C512D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</w:p>
    <w:p w14:paraId="208BEF5F" w14:textId="7030679C" w:rsidR="007841FB" w:rsidRDefault="007841FB" w:rsidP="009C512D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>Applicant 3</w:t>
      </w:r>
    </w:p>
    <w:p w14:paraId="0C03C7D5" w14:textId="77777777" w:rsidR="009C512D" w:rsidRDefault="009C512D" w:rsidP="009C512D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336ACEC1" w14:textId="0815E91C" w:rsidR="007841FB" w:rsidRDefault="007841FB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>Qualifications:</w:t>
      </w:r>
    </w:p>
    <w:p w14:paraId="4B9C8986" w14:textId="77777777" w:rsidR="009C512D" w:rsidRDefault="009C512D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</w:p>
    <w:p w14:paraId="238A8148" w14:textId="39ECED07" w:rsidR="007841FB" w:rsidRDefault="00B64E6B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>W</w:t>
      </w:r>
      <w:r w:rsidR="007841FB">
        <w:rPr>
          <w:rFonts w:ascii="Century Gothic" w:eastAsia="Calibri" w:hAnsi="Century Gothic" w:cs="Times New Roman"/>
          <w:b/>
          <w:sz w:val="20"/>
          <w:szCs w:val="20"/>
        </w:rPr>
        <w:t>as an interview offered? If not, why?</w:t>
      </w:r>
    </w:p>
    <w:p w14:paraId="138E5F5B" w14:textId="77777777" w:rsidR="007841FB" w:rsidRDefault="007841FB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br/>
        <w:t>If an interview took place, was a job offer made? If not, why?</w:t>
      </w:r>
    </w:p>
    <w:p w14:paraId="57ECE260" w14:textId="77777777" w:rsidR="007841FB" w:rsidRDefault="007841FB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</w:p>
    <w:p w14:paraId="35B55F2F" w14:textId="77777777" w:rsidR="007841FB" w:rsidRDefault="007841FB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 xml:space="preserve">If a job offer was made, was it accepted? </w:t>
      </w:r>
    </w:p>
    <w:p w14:paraId="0A114D8B" w14:textId="77777777" w:rsidR="007841FB" w:rsidRDefault="007841FB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</w:p>
    <w:p w14:paraId="54D87B34" w14:textId="77777777" w:rsidR="007841FB" w:rsidRPr="00A5631F" w:rsidRDefault="007841FB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>Other notes pertinent to this applicant:</w:t>
      </w:r>
    </w:p>
    <w:p w14:paraId="4983AE4D" w14:textId="77777777" w:rsidR="007841FB" w:rsidRPr="00A5631F" w:rsidRDefault="007841FB" w:rsidP="009C512D">
      <w:pPr>
        <w:spacing w:after="0" w:line="240" w:lineRule="auto"/>
        <w:ind w:left="720"/>
        <w:rPr>
          <w:rFonts w:ascii="Century Gothic" w:eastAsia="Calibri" w:hAnsi="Century Gothic" w:cs="Times New Roman"/>
          <w:b/>
          <w:sz w:val="20"/>
          <w:szCs w:val="20"/>
        </w:rPr>
      </w:pPr>
    </w:p>
    <w:p w14:paraId="66FD2807" w14:textId="1B61ABF4" w:rsidR="0018531E" w:rsidRDefault="0018531E" w:rsidP="009C51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D0E66B7" w14:textId="7C87415C" w:rsidR="003759E3" w:rsidRDefault="003759E3" w:rsidP="009C51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BE3602E" w14:textId="0CEDA4FF" w:rsidR="003759E3" w:rsidRDefault="003759E3" w:rsidP="009C51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ECFD7B0" w14:textId="77777777" w:rsidR="003759E3" w:rsidRPr="00B26BCA" w:rsidRDefault="003759E3" w:rsidP="009C51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3759E3" w:rsidRPr="00B26BCA" w:rsidSect="00DF4642">
      <w:pgSz w:w="12240" w:h="15840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781"/>
    <w:multiLevelType w:val="hybridMultilevel"/>
    <w:tmpl w:val="1A023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0290"/>
    <w:multiLevelType w:val="hybridMultilevel"/>
    <w:tmpl w:val="14405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32CC"/>
    <w:multiLevelType w:val="hybridMultilevel"/>
    <w:tmpl w:val="E834C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96915"/>
    <w:multiLevelType w:val="hybridMultilevel"/>
    <w:tmpl w:val="DE9458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84908"/>
    <w:multiLevelType w:val="hybridMultilevel"/>
    <w:tmpl w:val="D89C5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808300">
    <w:abstractNumId w:val="1"/>
  </w:num>
  <w:num w:numId="2" w16cid:durableId="2137139051">
    <w:abstractNumId w:val="0"/>
  </w:num>
  <w:num w:numId="3" w16cid:durableId="415592266">
    <w:abstractNumId w:val="3"/>
  </w:num>
  <w:num w:numId="4" w16cid:durableId="1906836889">
    <w:abstractNumId w:val="4"/>
  </w:num>
  <w:num w:numId="5" w16cid:durableId="983512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CA"/>
    <w:rsid w:val="00022270"/>
    <w:rsid w:val="00084AC5"/>
    <w:rsid w:val="000935E5"/>
    <w:rsid w:val="0011408F"/>
    <w:rsid w:val="00114AE2"/>
    <w:rsid w:val="00145781"/>
    <w:rsid w:val="0018531E"/>
    <w:rsid w:val="001A74C0"/>
    <w:rsid w:val="001B0521"/>
    <w:rsid w:val="00252BD5"/>
    <w:rsid w:val="002F7088"/>
    <w:rsid w:val="00312CE0"/>
    <w:rsid w:val="003258FD"/>
    <w:rsid w:val="003759E3"/>
    <w:rsid w:val="003803EE"/>
    <w:rsid w:val="003B2D5A"/>
    <w:rsid w:val="00405029"/>
    <w:rsid w:val="00476B7E"/>
    <w:rsid w:val="004E1D48"/>
    <w:rsid w:val="005F057D"/>
    <w:rsid w:val="00685DAD"/>
    <w:rsid w:val="00694AE9"/>
    <w:rsid w:val="006B000D"/>
    <w:rsid w:val="00772B93"/>
    <w:rsid w:val="007841FB"/>
    <w:rsid w:val="008218DE"/>
    <w:rsid w:val="0082566A"/>
    <w:rsid w:val="008B6057"/>
    <w:rsid w:val="009C512D"/>
    <w:rsid w:val="00A5631F"/>
    <w:rsid w:val="00A618AF"/>
    <w:rsid w:val="00B04DB7"/>
    <w:rsid w:val="00B26BCA"/>
    <w:rsid w:val="00B64E6B"/>
    <w:rsid w:val="00BE38DB"/>
    <w:rsid w:val="00D265C9"/>
    <w:rsid w:val="00DA4755"/>
    <w:rsid w:val="00DB010E"/>
    <w:rsid w:val="00DF4642"/>
    <w:rsid w:val="00E218B7"/>
    <w:rsid w:val="00E30585"/>
    <w:rsid w:val="00E81929"/>
    <w:rsid w:val="00ED06DC"/>
    <w:rsid w:val="00F8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C4D9"/>
  <w15:chartTrackingRefBased/>
  <w15:docId w15:val="{DFA8000D-69F5-4AC0-95EF-DDE2A7FD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Phelps</dc:creator>
  <cp:keywords/>
  <dc:description/>
  <cp:lastModifiedBy>Shannon Phelps</cp:lastModifiedBy>
  <cp:revision>2</cp:revision>
  <dcterms:created xsi:type="dcterms:W3CDTF">2022-08-11T11:43:00Z</dcterms:created>
  <dcterms:modified xsi:type="dcterms:W3CDTF">2022-08-11T11:43:00Z</dcterms:modified>
</cp:coreProperties>
</file>